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A9" w:rsidRDefault="007F7CA9" w:rsidP="00732E36">
      <w:pPr>
        <w:jc w:val="both"/>
        <w:rPr>
          <w:b/>
          <w:sz w:val="28"/>
          <w:szCs w:val="28"/>
        </w:rPr>
      </w:pPr>
      <w:bookmarkStart w:id="0" w:name="_GoBack"/>
      <w:bookmarkEnd w:id="0"/>
      <w:r w:rsidRPr="00732E36">
        <w:rPr>
          <w:b/>
          <w:sz w:val="28"/>
          <w:szCs w:val="28"/>
        </w:rPr>
        <w:t xml:space="preserve">ПРАВИЛА ЗА ИЗБОР НА ЧЛЕНОВЕ НА КОМИСИЯТА ПО АТЕСТИРАНЕТО И КОНКУРСИТЕ ПРИ СЪДИЙСКАТА КОЛЕГИЯ НА ВИСШИЯ СЪДЕБЕН СЪВЕТ ОТ ПЛЕНУМА НА </w:t>
      </w:r>
      <w:r>
        <w:rPr>
          <w:b/>
          <w:sz w:val="28"/>
          <w:szCs w:val="28"/>
        </w:rPr>
        <w:t>ВЪРХОВНИЯ КАСАЦИОНЕН СЪД</w:t>
      </w:r>
    </w:p>
    <w:p w:rsidR="007F7CA9" w:rsidRPr="00732E36" w:rsidRDefault="007F7CA9" w:rsidP="00732E36">
      <w:pPr>
        <w:jc w:val="both"/>
        <w:rPr>
          <w:b/>
          <w:sz w:val="28"/>
          <w:szCs w:val="28"/>
        </w:rPr>
      </w:pPr>
    </w:p>
    <w:p w:rsidR="007F7CA9" w:rsidRPr="00732E36" w:rsidRDefault="007F7CA9" w:rsidP="00732E36">
      <w:pPr>
        <w:jc w:val="both"/>
        <w:rPr>
          <w:sz w:val="28"/>
          <w:szCs w:val="28"/>
        </w:rPr>
      </w:pPr>
    </w:p>
    <w:p w:rsidR="007F7CA9" w:rsidRPr="00732E36" w:rsidRDefault="007F7CA9" w:rsidP="00732E36">
      <w:pPr>
        <w:numPr>
          <w:ilvl w:val="0"/>
          <w:numId w:val="1"/>
        </w:numPr>
        <w:jc w:val="both"/>
        <w:rPr>
          <w:sz w:val="28"/>
          <w:szCs w:val="28"/>
        </w:rPr>
      </w:pPr>
      <w:r w:rsidRPr="00732E36">
        <w:rPr>
          <w:sz w:val="28"/>
          <w:szCs w:val="28"/>
        </w:rPr>
        <w:t>Настоящите правила уреждат реда за избор на членовете на Комисията по атестирането и конкурсите при съдийската колегия на Висшия съдебен съвет от Пленума на Върховния касационен съд на основание чл.</w:t>
      </w:r>
      <w:r w:rsidRPr="00F2688A">
        <w:rPr>
          <w:sz w:val="28"/>
          <w:szCs w:val="28"/>
        </w:rPr>
        <w:t xml:space="preserve"> </w:t>
      </w:r>
      <w:r w:rsidRPr="00732E36">
        <w:rPr>
          <w:sz w:val="28"/>
          <w:szCs w:val="28"/>
        </w:rPr>
        <w:t>37, ал.</w:t>
      </w:r>
      <w:r w:rsidRPr="00F2688A">
        <w:rPr>
          <w:sz w:val="28"/>
          <w:szCs w:val="28"/>
        </w:rPr>
        <w:t xml:space="preserve"> </w:t>
      </w:r>
      <w:r w:rsidRPr="00732E36">
        <w:rPr>
          <w:sz w:val="28"/>
          <w:szCs w:val="28"/>
        </w:rPr>
        <w:t>5 от Закона за съдебната власт.</w:t>
      </w:r>
    </w:p>
    <w:p w:rsidR="007F7CA9" w:rsidRPr="00C25672" w:rsidRDefault="007F7CA9" w:rsidP="00732E36">
      <w:pPr>
        <w:numPr>
          <w:ilvl w:val="0"/>
          <w:numId w:val="1"/>
        </w:numPr>
        <w:jc w:val="both"/>
        <w:rPr>
          <w:sz w:val="28"/>
          <w:szCs w:val="28"/>
        </w:rPr>
      </w:pPr>
      <w:r w:rsidRPr="00732E36">
        <w:rPr>
          <w:sz w:val="28"/>
          <w:szCs w:val="28"/>
        </w:rPr>
        <w:t xml:space="preserve">Пленумът на Върховния касационен съд избира </w:t>
      </w:r>
      <w:r>
        <w:rPr>
          <w:sz w:val="28"/>
          <w:szCs w:val="28"/>
        </w:rPr>
        <w:t xml:space="preserve">9 </w:t>
      </w:r>
      <w:r w:rsidRPr="00F2688A">
        <w:rPr>
          <w:sz w:val="28"/>
          <w:szCs w:val="28"/>
        </w:rPr>
        <w:t>(</w:t>
      </w:r>
      <w:r>
        <w:rPr>
          <w:sz w:val="28"/>
          <w:szCs w:val="28"/>
        </w:rPr>
        <w:t>деветима</w:t>
      </w:r>
      <w:r w:rsidRPr="00F2688A">
        <w:rPr>
          <w:sz w:val="28"/>
          <w:szCs w:val="28"/>
        </w:rPr>
        <w:t>)</w:t>
      </w:r>
      <w:r>
        <w:rPr>
          <w:sz w:val="28"/>
          <w:szCs w:val="28"/>
        </w:rPr>
        <w:t xml:space="preserve"> членове</w:t>
      </w:r>
      <w:r w:rsidRPr="00732E36">
        <w:rPr>
          <w:sz w:val="28"/>
          <w:szCs w:val="28"/>
        </w:rPr>
        <w:t xml:space="preserve"> на </w:t>
      </w:r>
      <w:r>
        <w:rPr>
          <w:sz w:val="28"/>
          <w:szCs w:val="28"/>
        </w:rPr>
        <w:t>Комисията по атестирането и конкурсите при съдийската колегия на Висшия съдебен съвет измежду съдиите от Върховния касационен съд и съдиите от апелативните, окръжните, военните, специализирания наказателен и районните съдилища с ранг „съдия във ВКС и ВАС</w:t>
      </w:r>
      <w:r w:rsidRPr="008F6193">
        <w:rPr>
          <w:sz w:val="28"/>
          <w:szCs w:val="28"/>
        </w:rPr>
        <w:t xml:space="preserve">”, </w:t>
      </w:r>
      <w:r w:rsidRPr="00C25672">
        <w:rPr>
          <w:sz w:val="28"/>
          <w:szCs w:val="28"/>
        </w:rPr>
        <w:t>разпределени по материя – наказателна, гражданска и търговска, и тяхното съотношение.</w:t>
      </w:r>
    </w:p>
    <w:p w:rsidR="007F7CA9" w:rsidRDefault="007F7CA9" w:rsidP="00BC42E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срок до 01.07.2016 г. председателят на Върховния касационен съд изпраща до председателите на апелативните, окръжните, военните съдилища и специализирания наказателен съд писма относно възможността за подаване на писмени заявления за участие в процедурата, които да бъдат доведени до знанието на съдиите от съответните съдебни райони. Информация в този смисъл се публикува и на сайта на Върховния касационен съд.</w:t>
      </w:r>
    </w:p>
    <w:p w:rsidR="007F7CA9" w:rsidRDefault="007F7CA9" w:rsidP="00732E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Всеки съдия, отговарящ на изискванията на чл.</w:t>
      </w:r>
      <w:r w:rsidRPr="00F2688A">
        <w:rPr>
          <w:sz w:val="28"/>
          <w:szCs w:val="28"/>
        </w:rPr>
        <w:t xml:space="preserve"> </w:t>
      </w:r>
      <w:r>
        <w:rPr>
          <w:sz w:val="28"/>
          <w:szCs w:val="28"/>
        </w:rPr>
        <w:t>37, ал.</w:t>
      </w:r>
      <w:r w:rsidRPr="00F26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от Закона за съдебната власт, може да подаде </w:t>
      </w:r>
      <w:r w:rsidRPr="002F5147">
        <w:rPr>
          <w:sz w:val="28"/>
          <w:szCs w:val="28"/>
        </w:rPr>
        <w:t>(</w:t>
      </w:r>
      <w:r>
        <w:rPr>
          <w:sz w:val="28"/>
          <w:szCs w:val="28"/>
        </w:rPr>
        <w:t>включително по електронен път или по факс</w:t>
      </w:r>
      <w:r w:rsidRPr="002F5147">
        <w:rPr>
          <w:sz w:val="28"/>
          <w:szCs w:val="28"/>
        </w:rPr>
        <w:t>)</w:t>
      </w:r>
      <w:r>
        <w:rPr>
          <w:sz w:val="28"/>
          <w:szCs w:val="28"/>
        </w:rPr>
        <w:t xml:space="preserve"> писмено заявление за съгласие да бъде избран за член на Комисията по атестирането и конкурсите при съдийската колегия на Висшия съдебен съвет от Пленума на Върховния касационен съд, в срок до 06.07.2016 г. включително. Към заявлението се прилага автобиография </w:t>
      </w:r>
      <w:r w:rsidRPr="00C25672">
        <w:rPr>
          <w:sz w:val="28"/>
          <w:szCs w:val="28"/>
        </w:rPr>
        <w:t xml:space="preserve">и декларация за принадлежност/непринадлежност към службите на бившата </w:t>
      </w:r>
      <w:r>
        <w:rPr>
          <w:sz w:val="28"/>
          <w:szCs w:val="28"/>
        </w:rPr>
        <w:t>„</w:t>
      </w:r>
      <w:r w:rsidRPr="00C25672">
        <w:rPr>
          <w:sz w:val="28"/>
          <w:szCs w:val="28"/>
        </w:rPr>
        <w:t>Държавна сигурност</w:t>
      </w:r>
      <w:r>
        <w:rPr>
          <w:sz w:val="28"/>
          <w:szCs w:val="28"/>
        </w:rPr>
        <w:t>”</w:t>
      </w:r>
      <w:r w:rsidRPr="00C25672">
        <w:rPr>
          <w:sz w:val="28"/>
          <w:szCs w:val="28"/>
        </w:rPr>
        <w:t xml:space="preserve"> на </w:t>
      </w:r>
      <w:r>
        <w:rPr>
          <w:sz w:val="28"/>
          <w:szCs w:val="28"/>
        </w:rPr>
        <w:t>кандидата.</w:t>
      </w:r>
      <w:r w:rsidRPr="00A739D8">
        <w:rPr>
          <w:sz w:val="28"/>
          <w:szCs w:val="28"/>
        </w:rPr>
        <w:t xml:space="preserve"> </w:t>
      </w:r>
      <w:r>
        <w:rPr>
          <w:sz w:val="28"/>
          <w:szCs w:val="28"/>
        </w:rPr>
        <w:t>В същия срок всеки съдия от Върховния касационен съд може да направи писмено предложение с приложена декларация за съгласие на кандидата.</w:t>
      </w:r>
    </w:p>
    <w:p w:rsidR="007F7CA9" w:rsidRDefault="007F7CA9" w:rsidP="00732E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Всички постъпили заявления и предложения се публикуват незабавно на вътрешния сайт на Върховния касационен съд - папка „Пленум”, а на външния сайт се публикуват имената на кандидатите.</w:t>
      </w:r>
    </w:p>
    <w:p w:rsidR="007F7CA9" w:rsidRDefault="007F7CA9" w:rsidP="00732E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Пленумът на Върховния касационен съд за избор на членове на комисията се провежда, ако присъстват повече от половината от всички съдии, и приема решение за избор с мнозинство повече от половината от присъстващите съдии.</w:t>
      </w:r>
    </w:p>
    <w:p w:rsidR="007F7CA9" w:rsidRDefault="007F7CA9" w:rsidP="00732E36">
      <w:pPr>
        <w:numPr>
          <w:ilvl w:val="0"/>
          <w:numId w:val="1"/>
        </w:numPr>
        <w:jc w:val="both"/>
        <w:rPr>
          <w:sz w:val="28"/>
          <w:szCs w:val="28"/>
        </w:rPr>
      </w:pPr>
      <w:r w:rsidRPr="00C25672">
        <w:rPr>
          <w:sz w:val="28"/>
          <w:szCs w:val="28"/>
        </w:rPr>
        <w:lastRenderedPageBreak/>
        <w:t>Гласуването се извършва електронно, като кандидатите са подредени по материя и азбучен ред.</w:t>
      </w:r>
      <w:r>
        <w:rPr>
          <w:sz w:val="28"/>
          <w:szCs w:val="28"/>
        </w:rPr>
        <w:t xml:space="preserve"> В случай че повече от деветима от кандидатите са получили необходимото мнозинство, за избрани се считат тези, които са получили най-голям брой гласове. Ако при първото гласуване не е постигнато мнозинство за избор на деветима от кандидатите, се провежда повторно гласуване.</w:t>
      </w:r>
    </w:p>
    <w:p w:rsidR="007F7CA9" w:rsidRDefault="007F7CA9" w:rsidP="00832321">
      <w:pPr>
        <w:jc w:val="both"/>
        <w:rPr>
          <w:sz w:val="28"/>
          <w:szCs w:val="28"/>
        </w:rPr>
      </w:pPr>
    </w:p>
    <w:p w:rsidR="007F7CA9" w:rsidRDefault="007F7CA9" w:rsidP="00DA7894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Правилата са приети от Пленума на ВКС,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проведен на 01.07.2016 г.</w:t>
      </w:r>
    </w:p>
    <w:sectPr w:rsidR="007F7CA9" w:rsidSect="007F7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B0386"/>
    <w:multiLevelType w:val="hybridMultilevel"/>
    <w:tmpl w:val="42D410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AF"/>
    <w:rsid w:val="00172B7B"/>
    <w:rsid w:val="002F5147"/>
    <w:rsid w:val="003B35AF"/>
    <w:rsid w:val="00423D50"/>
    <w:rsid w:val="00453E62"/>
    <w:rsid w:val="00523B24"/>
    <w:rsid w:val="005A20FD"/>
    <w:rsid w:val="005C53BF"/>
    <w:rsid w:val="00685A5A"/>
    <w:rsid w:val="00732E36"/>
    <w:rsid w:val="00743F13"/>
    <w:rsid w:val="007A3921"/>
    <w:rsid w:val="007F7CA9"/>
    <w:rsid w:val="00832321"/>
    <w:rsid w:val="008F6193"/>
    <w:rsid w:val="009D20AB"/>
    <w:rsid w:val="00A123E5"/>
    <w:rsid w:val="00A57193"/>
    <w:rsid w:val="00A739D8"/>
    <w:rsid w:val="00AB33CB"/>
    <w:rsid w:val="00BC42ED"/>
    <w:rsid w:val="00C25672"/>
    <w:rsid w:val="00D51C5F"/>
    <w:rsid w:val="00DA7894"/>
    <w:rsid w:val="00DD7160"/>
    <w:rsid w:val="00F2688A"/>
    <w:rsid w:val="00F5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4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E8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4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E8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8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7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71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7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7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7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1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1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ПРАВИЛА ЗА ИЗБОР НА ЧЛЕНОВЕ НА КОМИСИЯТА ПО АТЕСТИРАНЕТО И КОНКУРСИТЕ ПРИ СЪДИЙСКАТА КОЛЕГИЯ НА ВИСШИЯ СЪДЕБЕН СЪВЕТ ОТ ПЛЕНУМА НА ВЪРХОВНИЯ КАСАЦИОНЕН СЪД- ПРОЕКТ</vt:lpstr>
    </vt:vector>
  </TitlesOfParts>
  <Company>VKS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 ИЗБОР НА ЧЛЕНОВЕ НА КОМИСИЯТА ПО АТЕСТИРАНЕТО И КОНКУРСИТЕ ПРИ СЪДИЙСКАТА КОЛЕГИЯ НА ВИСШИЯ СЪДЕБЕН СЪВЕТ ОТ ПЛЕНУМА НА ВЪРХОВНИЯ КАСАЦИОНЕН СЪД- ПРОЕКТ</dc:title>
  <dc:creator>Krasimir Vlahov</dc:creator>
  <cp:lastModifiedBy>Kremena Kapralova</cp:lastModifiedBy>
  <cp:revision>2</cp:revision>
  <cp:lastPrinted>2016-07-01T10:45:00Z</cp:lastPrinted>
  <dcterms:created xsi:type="dcterms:W3CDTF">2016-07-01T12:49:00Z</dcterms:created>
  <dcterms:modified xsi:type="dcterms:W3CDTF">2016-07-01T12:49:00Z</dcterms:modified>
</cp:coreProperties>
</file>