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CD2" w:rsidRDefault="0058612E" w:rsidP="001815A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-385445</wp:posOffset>
                </wp:positionH>
                <wp:positionV relativeFrom="paragraph">
                  <wp:posOffset>-95885</wp:posOffset>
                </wp:positionV>
                <wp:extent cx="6686550" cy="6729095"/>
                <wp:effectExtent l="5080" t="8890" r="13970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672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CD2" w:rsidRDefault="00600CD2" w:rsidP="00A0062D">
                            <w:pPr>
                              <w:pStyle w:val="Bodytext20"/>
                              <w:shd w:val="clear" w:color="auto" w:fill="auto"/>
                              <w:spacing w:after="780" w:line="830" w:lineRule="exact"/>
                              <w:ind w:left="2640" w:right="1440"/>
                              <w:jc w:val="left"/>
                              <w:rPr>
                                <w:rStyle w:val="Bodytext2Spacing6pt"/>
                                <w:b/>
                                <w:bCs/>
                              </w:rPr>
                            </w:pPr>
                          </w:p>
                          <w:p w:rsidR="00600CD2" w:rsidRPr="003F3062" w:rsidRDefault="00600CD2" w:rsidP="00A0062D">
                            <w:pPr>
                              <w:pStyle w:val="Bodytext20"/>
                              <w:shd w:val="clear" w:color="auto" w:fill="auto"/>
                              <w:spacing w:after="780" w:line="830" w:lineRule="exact"/>
                              <w:ind w:left="2640" w:right="1440"/>
                              <w:jc w:val="left"/>
                              <w:rPr>
                                <w:b w:val="0"/>
                                <w:bCs w:val="0"/>
                                <w:lang w:val="ru-RU"/>
                              </w:rPr>
                            </w:pPr>
                            <w:r w:rsidRPr="001815A6">
                              <w:rPr>
                                <w:rStyle w:val="Bodytext2Spacing6pt"/>
                                <w:b/>
                                <w:bCs/>
                              </w:rPr>
                              <w:t>ФИНАНСОВА ОБОСН</w:t>
                            </w:r>
                            <w:r>
                              <w:rPr>
                                <w:rStyle w:val="Bodytext2Spacing6pt"/>
                                <w:b/>
                                <w:bCs/>
                              </w:rPr>
                              <w:t>ОВКА</w:t>
                            </w:r>
                          </w:p>
                          <w:p w:rsidR="00600CD2" w:rsidRDefault="00600CD2" w:rsidP="00FF1CED">
                            <w:pPr>
                              <w:autoSpaceDN w:val="0"/>
                              <w:spacing w:after="0" w:line="240" w:lineRule="auto"/>
                              <w:ind w:left="284" w:right="565" w:firstLine="436"/>
                              <w:jc w:val="both"/>
                              <w:textAlignment w:val="baseli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bg-BG" w:eastAsia="bg-BG"/>
                              </w:rPr>
                              <w:t>Относно: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g-BG" w:eastAsia="bg-BG"/>
                              </w:rPr>
                              <w:t xml:space="preserve"> Проект на Наредба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за </w:t>
                            </w:r>
                            <w:proofErr w:type="spellStart"/>
                            <w:r w:rsidR="000037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организацията</w:t>
                            </w:r>
                            <w:proofErr w:type="spellEnd"/>
                            <w:r w:rsidR="000037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и </w:t>
                            </w:r>
                            <w:proofErr w:type="spellStart"/>
                            <w:r w:rsidR="000037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редът</w:t>
                            </w:r>
                            <w:proofErr w:type="spellEnd"/>
                            <w:r w:rsidR="000037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за </w:t>
                            </w:r>
                            <w:proofErr w:type="spellStart"/>
                            <w:r w:rsidR="000037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водене</w:t>
                            </w:r>
                            <w:proofErr w:type="spellEnd"/>
                            <w:r w:rsidR="000037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, </w:t>
                            </w:r>
                            <w:proofErr w:type="spellStart"/>
                            <w:r w:rsidR="000037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съхраняване</w:t>
                            </w:r>
                            <w:proofErr w:type="spellEnd"/>
                            <w:r w:rsidR="000037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и </w:t>
                            </w:r>
                            <w:proofErr w:type="spellStart"/>
                            <w:r w:rsidR="000037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достъп</w:t>
                            </w:r>
                            <w:proofErr w:type="spellEnd"/>
                            <w:r w:rsidR="000037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до </w:t>
                            </w:r>
                            <w:proofErr w:type="spellStart"/>
                            <w:r w:rsidR="000037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електронните</w:t>
                            </w:r>
                            <w:proofErr w:type="spellEnd"/>
                            <w:r w:rsidR="000037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дела и </w:t>
                            </w:r>
                            <w:proofErr w:type="spellStart"/>
                            <w:r w:rsidR="000037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начинът</w:t>
                            </w:r>
                            <w:proofErr w:type="spellEnd"/>
                            <w:r w:rsidR="000037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за </w:t>
                            </w:r>
                            <w:proofErr w:type="spellStart"/>
                            <w:r w:rsidR="000037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съхраняване</w:t>
                            </w:r>
                            <w:proofErr w:type="spellEnd"/>
                            <w:r w:rsidR="000037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на </w:t>
                            </w:r>
                            <w:proofErr w:type="spellStart"/>
                            <w:r w:rsidR="000037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доказателствата</w:t>
                            </w:r>
                            <w:proofErr w:type="spellEnd"/>
                            <w:r w:rsidR="000037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и </w:t>
                            </w:r>
                            <w:proofErr w:type="spellStart"/>
                            <w:r w:rsidR="000037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доказателствените</w:t>
                            </w:r>
                            <w:proofErr w:type="spellEnd"/>
                            <w:r w:rsidR="000037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средства по </w:t>
                            </w:r>
                            <w:proofErr w:type="spellStart"/>
                            <w:r w:rsidR="000037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делата</w:t>
                            </w:r>
                            <w:proofErr w:type="spellEnd"/>
                            <w:r w:rsidR="000037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,  </w:t>
                            </w:r>
                            <w:proofErr w:type="spellStart"/>
                            <w:r w:rsidR="000037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както</w:t>
                            </w:r>
                            <w:proofErr w:type="spellEnd"/>
                            <w:r w:rsidR="000037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и </w:t>
                            </w:r>
                            <w:proofErr w:type="spellStart"/>
                            <w:r w:rsidR="000037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вътрешният</w:t>
                            </w:r>
                            <w:proofErr w:type="spellEnd"/>
                            <w:r w:rsidR="000037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оборот и </w:t>
                            </w:r>
                            <w:proofErr w:type="spellStart"/>
                            <w:r w:rsidR="000037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съхраняването</w:t>
                            </w:r>
                            <w:proofErr w:type="spellEnd"/>
                            <w:r w:rsidR="000037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на друга информация, </w:t>
                            </w:r>
                            <w:proofErr w:type="spellStart"/>
                            <w:r w:rsidR="000037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обработена</w:t>
                            </w:r>
                            <w:proofErr w:type="spellEnd"/>
                            <w:r w:rsidR="000037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от </w:t>
                            </w:r>
                            <w:proofErr w:type="spellStart"/>
                            <w:r w:rsidR="000037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съдебната</w:t>
                            </w:r>
                            <w:proofErr w:type="spellEnd"/>
                            <w:r w:rsidR="000037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администрация</w:t>
                            </w:r>
                          </w:p>
                          <w:p w:rsidR="00600CD2" w:rsidRPr="00FF1CED" w:rsidRDefault="00600CD2" w:rsidP="00FF1CED">
                            <w:pPr>
                              <w:autoSpaceDN w:val="0"/>
                              <w:spacing w:after="0" w:line="240" w:lineRule="auto"/>
                              <w:ind w:left="284" w:right="565" w:firstLine="436"/>
                              <w:jc w:val="both"/>
                              <w:textAlignment w:val="baseli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 w:eastAsia="bg-BG"/>
                              </w:rPr>
                            </w:pPr>
                          </w:p>
                          <w:p w:rsidR="0000370D" w:rsidRDefault="00600CD2" w:rsidP="0000370D">
                            <w:pPr>
                              <w:autoSpaceDN w:val="0"/>
                              <w:spacing w:after="0" w:line="240" w:lineRule="auto"/>
                              <w:ind w:left="284" w:right="565" w:firstLine="436"/>
                              <w:jc w:val="both"/>
                              <w:textAlignment w:val="baseli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g-BG" w:eastAsia="bg-BG"/>
                              </w:rPr>
                              <w:t xml:space="preserve">1. Мотиви и цел за внасяне за разглеждане от Пленума на Висшия съдебен съвет на </w:t>
                            </w:r>
                            <w:r w:rsidR="000037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g-BG" w:eastAsia="bg-BG"/>
                              </w:rPr>
                              <w:t xml:space="preserve">Проект на Наредба </w:t>
                            </w:r>
                            <w:r w:rsidR="000037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за </w:t>
                            </w:r>
                            <w:proofErr w:type="spellStart"/>
                            <w:r w:rsidR="000037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организацията</w:t>
                            </w:r>
                            <w:proofErr w:type="spellEnd"/>
                            <w:r w:rsidR="000037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и </w:t>
                            </w:r>
                            <w:proofErr w:type="spellStart"/>
                            <w:r w:rsidR="000037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редът</w:t>
                            </w:r>
                            <w:proofErr w:type="spellEnd"/>
                            <w:r w:rsidR="000037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за </w:t>
                            </w:r>
                            <w:proofErr w:type="spellStart"/>
                            <w:r w:rsidR="000037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водене</w:t>
                            </w:r>
                            <w:proofErr w:type="spellEnd"/>
                            <w:r w:rsidR="000037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, </w:t>
                            </w:r>
                            <w:proofErr w:type="spellStart"/>
                            <w:r w:rsidR="000037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съхраняване</w:t>
                            </w:r>
                            <w:proofErr w:type="spellEnd"/>
                            <w:r w:rsidR="000037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и </w:t>
                            </w:r>
                            <w:proofErr w:type="spellStart"/>
                            <w:r w:rsidR="000037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достъп</w:t>
                            </w:r>
                            <w:proofErr w:type="spellEnd"/>
                            <w:r w:rsidR="000037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до </w:t>
                            </w:r>
                            <w:proofErr w:type="spellStart"/>
                            <w:r w:rsidR="000037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електронните</w:t>
                            </w:r>
                            <w:proofErr w:type="spellEnd"/>
                            <w:r w:rsidR="000037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дела и </w:t>
                            </w:r>
                            <w:proofErr w:type="spellStart"/>
                            <w:r w:rsidR="000037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начинът</w:t>
                            </w:r>
                            <w:proofErr w:type="spellEnd"/>
                            <w:r w:rsidR="000037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за </w:t>
                            </w:r>
                            <w:proofErr w:type="spellStart"/>
                            <w:r w:rsidR="000037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съхраняване</w:t>
                            </w:r>
                            <w:proofErr w:type="spellEnd"/>
                            <w:r w:rsidR="000037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на </w:t>
                            </w:r>
                            <w:proofErr w:type="spellStart"/>
                            <w:r w:rsidR="000037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доказателствата</w:t>
                            </w:r>
                            <w:proofErr w:type="spellEnd"/>
                            <w:r w:rsidR="000037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и </w:t>
                            </w:r>
                            <w:proofErr w:type="spellStart"/>
                            <w:r w:rsidR="000037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доказателствените</w:t>
                            </w:r>
                            <w:proofErr w:type="spellEnd"/>
                            <w:r w:rsidR="000037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средства по </w:t>
                            </w:r>
                            <w:proofErr w:type="spellStart"/>
                            <w:r w:rsidR="000037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делата</w:t>
                            </w:r>
                            <w:proofErr w:type="spellEnd"/>
                            <w:r w:rsidR="000037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,  </w:t>
                            </w:r>
                            <w:proofErr w:type="spellStart"/>
                            <w:r w:rsidR="000037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както</w:t>
                            </w:r>
                            <w:proofErr w:type="spellEnd"/>
                            <w:r w:rsidR="000037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и </w:t>
                            </w:r>
                            <w:proofErr w:type="spellStart"/>
                            <w:r w:rsidR="000037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вътрешният</w:t>
                            </w:r>
                            <w:proofErr w:type="spellEnd"/>
                            <w:r w:rsidR="000037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оборот и </w:t>
                            </w:r>
                            <w:proofErr w:type="spellStart"/>
                            <w:r w:rsidR="000037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съхраняването</w:t>
                            </w:r>
                            <w:proofErr w:type="spellEnd"/>
                            <w:r w:rsidR="000037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на друга информация, </w:t>
                            </w:r>
                            <w:proofErr w:type="spellStart"/>
                            <w:r w:rsidR="000037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обработена</w:t>
                            </w:r>
                            <w:proofErr w:type="spellEnd"/>
                            <w:r w:rsidR="000037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от </w:t>
                            </w:r>
                            <w:proofErr w:type="spellStart"/>
                            <w:r w:rsidR="000037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съдебната</w:t>
                            </w:r>
                            <w:proofErr w:type="spellEnd"/>
                            <w:r w:rsidR="000037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администрация</w:t>
                            </w:r>
                          </w:p>
                          <w:p w:rsidR="00FF60A9" w:rsidRDefault="00FF60A9" w:rsidP="00FF1CED">
                            <w:pPr>
                              <w:autoSpaceDN w:val="0"/>
                              <w:spacing w:after="0" w:line="240" w:lineRule="auto"/>
                              <w:ind w:left="284" w:right="565" w:firstLine="436"/>
                              <w:jc w:val="both"/>
                              <w:textAlignment w:val="baseli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g-BG" w:eastAsia="bg-BG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g-BG" w:eastAsia="bg-BG"/>
                              </w:rPr>
                              <w:t xml:space="preserve">Проектът е изготвен в изпълнение на разпоредбата на чл.360и на Закона за съдебната власт,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g-BG" w:eastAsia="bg-BG"/>
                              </w:rPr>
                              <w:t>обн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g-BG" w:eastAsia="bg-BG"/>
                              </w:rPr>
                              <w:t xml:space="preserve">.ДВ, бр.62 от 2016 г., в сила от 09.08.2016 г., във връзка с организацията и редът за водене, съхраняване и достъп до електронни дела, начинът на съхраняване на доказателствата и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g-BG" w:eastAsia="bg-BG"/>
                              </w:rPr>
                              <w:t>доказателствените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g-BG" w:eastAsia="bg-BG"/>
                              </w:rPr>
                              <w:t xml:space="preserve"> средства по делата, както и вътрешният оборот и съхраняването на друга информация, обработвана от съдебната администрация.</w:t>
                            </w:r>
                          </w:p>
                          <w:p w:rsidR="00600CD2" w:rsidRPr="003F3062" w:rsidRDefault="00600CD2" w:rsidP="00621528">
                            <w:pPr>
                              <w:autoSpaceDN w:val="0"/>
                              <w:spacing w:after="0" w:line="240" w:lineRule="auto"/>
                              <w:ind w:left="284" w:right="565" w:firstLine="568"/>
                              <w:jc w:val="both"/>
                              <w:textAlignment w:val="baseli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 w:eastAsia="bg-BG"/>
                              </w:rPr>
                            </w:pPr>
                          </w:p>
                          <w:p w:rsidR="00600CD2" w:rsidRPr="003F3062" w:rsidRDefault="00600CD2" w:rsidP="00621528">
                            <w:pPr>
                              <w:autoSpaceDN w:val="0"/>
                              <w:spacing w:after="0" w:line="240" w:lineRule="auto"/>
                              <w:ind w:left="-284" w:right="565" w:firstLine="568"/>
                              <w:jc w:val="both"/>
                              <w:textAlignment w:val="baseli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 w:eastAsia="bg-BG"/>
                              </w:rPr>
                            </w:pPr>
                          </w:p>
                          <w:p w:rsidR="00600CD2" w:rsidRDefault="00600CD2" w:rsidP="00621528">
                            <w:pPr>
                              <w:autoSpaceDN w:val="0"/>
                              <w:spacing w:after="0" w:line="240" w:lineRule="auto"/>
                              <w:ind w:left="-284" w:right="565" w:firstLine="1004"/>
                              <w:jc w:val="both"/>
                              <w:textAlignment w:val="baseli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g-BG" w:eastAsia="bg-BG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g-BG" w:eastAsia="bg-BG"/>
                              </w:rPr>
                              <w:t>2. Очаквани резултати от прилагането на проекта на акт.</w:t>
                            </w:r>
                          </w:p>
                          <w:p w:rsidR="00600CD2" w:rsidRDefault="00600CD2" w:rsidP="00621528">
                            <w:pPr>
                              <w:autoSpaceDN w:val="0"/>
                              <w:spacing w:after="0" w:line="240" w:lineRule="auto"/>
                              <w:ind w:left="-284" w:right="565" w:firstLine="1004"/>
                              <w:jc w:val="both"/>
                              <w:textAlignment w:val="baseli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g-BG" w:eastAsia="bg-BG"/>
                              </w:rPr>
                            </w:pPr>
                          </w:p>
                          <w:p w:rsidR="00600CD2" w:rsidRDefault="00600CD2" w:rsidP="00621528">
                            <w:pPr>
                              <w:autoSpaceDN w:val="0"/>
                              <w:spacing w:after="0" w:line="240" w:lineRule="auto"/>
                              <w:ind w:left="284" w:right="565" w:firstLine="436"/>
                              <w:jc w:val="both"/>
                              <w:textAlignment w:val="baseli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g-BG" w:eastAsia="bg-BG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g-BG" w:eastAsia="bg-BG"/>
                              </w:rPr>
                              <w:t xml:space="preserve">Предложеният проект на акт няма да доведе до пряко и/или косвено въздействие върху бюджета на съдебната власт. </w:t>
                            </w:r>
                          </w:p>
                          <w:p w:rsidR="00600CD2" w:rsidRPr="003F3062" w:rsidRDefault="00600CD2" w:rsidP="00621528">
                            <w:pPr>
                              <w:autoSpaceDN w:val="0"/>
                              <w:spacing w:after="0" w:line="240" w:lineRule="auto"/>
                              <w:ind w:left="-284" w:right="565" w:firstLine="568"/>
                              <w:jc w:val="both"/>
                              <w:textAlignment w:val="baseli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 w:eastAsia="bg-BG"/>
                              </w:rPr>
                            </w:pPr>
                          </w:p>
                          <w:p w:rsidR="00600CD2" w:rsidRPr="003F3062" w:rsidRDefault="00600CD2" w:rsidP="00621528">
                            <w:pPr>
                              <w:ind w:left="-284" w:right="565" w:firstLine="568"/>
                              <w:rPr>
                                <w:lang w:val="ru-RU"/>
                              </w:rPr>
                            </w:pPr>
                          </w:p>
                          <w:p w:rsidR="00600CD2" w:rsidRPr="003F3062" w:rsidRDefault="00600CD2" w:rsidP="001D6530">
                            <w:pPr>
                              <w:autoSpaceDN w:val="0"/>
                              <w:spacing w:after="0" w:line="240" w:lineRule="auto"/>
                              <w:ind w:left="720" w:right="565"/>
                              <w:jc w:val="both"/>
                              <w:textAlignment w:val="baseli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 w:eastAsia="bg-BG"/>
                              </w:rPr>
                            </w:pPr>
                          </w:p>
                          <w:p w:rsidR="00600CD2" w:rsidRPr="003F3062" w:rsidRDefault="00600CD2" w:rsidP="001D6530">
                            <w:pPr>
                              <w:autoSpaceDN w:val="0"/>
                              <w:spacing w:after="0" w:line="240" w:lineRule="auto"/>
                              <w:ind w:left="720" w:right="565"/>
                              <w:jc w:val="both"/>
                              <w:textAlignment w:val="baselin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 w:eastAsia="bg-BG"/>
                              </w:rPr>
                            </w:pPr>
                          </w:p>
                          <w:p w:rsidR="00600CD2" w:rsidRPr="003F3062" w:rsidRDefault="00600CD2" w:rsidP="001D6530">
                            <w:pPr>
                              <w:pStyle w:val="BodyText3"/>
                              <w:shd w:val="clear" w:color="auto" w:fill="auto"/>
                              <w:tabs>
                                <w:tab w:val="left" w:pos="241"/>
                              </w:tabs>
                              <w:spacing w:after="2643" w:line="230" w:lineRule="exact"/>
                              <w:ind w:left="20" w:firstLine="0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600CD2" w:rsidRPr="003F3062" w:rsidRDefault="00600CD2" w:rsidP="0062185A">
                            <w:pPr>
                              <w:pStyle w:val="BodyText3"/>
                              <w:shd w:val="clear" w:color="auto" w:fill="auto"/>
                              <w:tabs>
                                <w:tab w:val="left" w:pos="241"/>
                              </w:tabs>
                              <w:spacing w:after="2643" w:line="230" w:lineRule="exact"/>
                              <w:ind w:firstLine="0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600CD2" w:rsidRPr="003F3062" w:rsidRDefault="00600CD2" w:rsidP="001815A6">
                            <w:pPr>
                              <w:pStyle w:val="BodyText3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241"/>
                              </w:tabs>
                              <w:spacing w:after="2643" w:line="230" w:lineRule="exact"/>
                              <w:ind w:left="20" w:firstLine="0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600CD2" w:rsidRPr="003F3062" w:rsidRDefault="00600CD2" w:rsidP="0062185A">
                            <w:pPr>
                              <w:pStyle w:val="BodyText3"/>
                              <w:shd w:val="clear" w:color="auto" w:fill="auto"/>
                              <w:tabs>
                                <w:tab w:val="left" w:pos="241"/>
                              </w:tabs>
                              <w:spacing w:after="2643" w:line="230" w:lineRule="exact"/>
                              <w:ind w:left="20" w:firstLine="0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600CD2" w:rsidRPr="003F3062" w:rsidRDefault="00600CD2" w:rsidP="00402067">
                            <w:pPr>
                              <w:pStyle w:val="BodyText3"/>
                              <w:shd w:val="clear" w:color="auto" w:fill="auto"/>
                              <w:tabs>
                                <w:tab w:val="left" w:pos="241"/>
                              </w:tabs>
                              <w:spacing w:after="2643" w:line="230" w:lineRule="exact"/>
                              <w:ind w:left="20" w:firstLine="0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600CD2" w:rsidRPr="003F3062" w:rsidRDefault="00600CD2" w:rsidP="001815A6">
                            <w:pPr>
                              <w:pStyle w:val="BodyText3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241"/>
                              </w:tabs>
                              <w:spacing w:after="2643" w:line="230" w:lineRule="exact"/>
                              <w:ind w:left="20" w:firstLine="0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600CD2" w:rsidRPr="003F3062" w:rsidRDefault="00600CD2" w:rsidP="001815A6">
                            <w:pPr>
                              <w:pStyle w:val="BodyText3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270"/>
                              </w:tabs>
                              <w:spacing w:after="1652" w:line="230" w:lineRule="exact"/>
                              <w:ind w:left="20" w:firstLine="0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color w:val="000000"/>
                                <w:lang w:val="bg-BG"/>
                              </w:rPr>
                              <w:t>Очаквани резултати от предлагането на проекта на акт</w:t>
                            </w:r>
                          </w:p>
                          <w:p w:rsidR="00600CD2" w:rsidRPr="003F3062" w:rsidRDefault="00600CD2" w:rsidP="001815A6">
                            <w:pPr>
                              <w:pStyle w:val="BodyText3"/>
                              <w:shd w:val="clear" w:color="auto" w:fill="auto"/>
                              <w:spacing w:after="926" w:line="413" w:lineRule="exact"/>
                              <w:ind w:left="20" w:right="240" w:firstLine="0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color w:val="000000"/>
                                <w:lang w:val="bg-BG"/>
                              </w:rPr>
                              <w:t>Предложеният проект на акт няма да доведе до пряко и/или косвено въздействие върху държавния бюджет.</w:t>
                            </w:r>
                          </w:p>
                          <w:p w:rsidR="00600CD2" w:rsidRPr="003F3062" w:rsidRDefault="00600CD2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35pt;margin-top:-7.55pt;width:526.5pt;height:52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">
                <v:textbox>
                  <w:txbxContent>
                    <w:p w:rsidR="00600CD2" w:rsidRDefault="00600CD2" w:rsidP="00A0062D">
                      <w:pPr>
                        <w:pStyle w:val="Bodytext20"/>
                        <w:shd w:val="clear" w:color="auto" w:fill="auto"/>
                        <w:spacing w:after="780" w:line="830" w:lineRule="exact"/>
                        <w:ind w:left="2640" w:right="1440"/>
                        <w:jc w:val="left"/>
                        <w:rPr>
                          <w:rStyle w:val="Bodytext2Spacing6pt"/>
                          <w:b/>
                          <w:bCs/>
                        </w:rPr>
                      </w:pPr>
                    </w:p>
                    <w:p w:rsidR="00600CD2" w:rsidRPr="003F3062" w:rsidRDefault="00600CD2" w:rsidP="00A0062D">
                      <w:pPr>
                        <w:pStyle w:val="Bodytext20"/>
                        <w:shd w:val="clear" w:color="auto" w:fill="auto"/>
                        <w:spacing w:after="780" w:line="830" w:lineRule="exact"/>
                        <w:ind w:left="2640" w:right="1440"/>
                        <w:jc w:val="left"/>
                        <w:rPr>
                          <w:b w:val="0"/>
                          <w:bCs w:val="0"/>
                          <w:lang w:val="ru-RU"/>
                        </w:rPr>
                      </w:pPr>
                      <w:r w:rsidRPr="001815A6">
                        <w:rPr>
                          <w:rStyle w:val="Bodytext2Spacing6pt"/>
                          <w:b/>
                          <w:bCs/>
                        </w:rPr>
                        <w:t>ФИНАНСОВА ОБОСН</w:t>
                      </w:r>
                      <w:r>
                        <w:rPr>
                          <w:rStyle w:val="Bodytext2Spacing6pt"/>
                          <w:b/>
                          <w:bCs/>
                        </w:rPr>
                        <w:t>ОВКА</w:t>
                      </w:r>
                    </w:p>
                    <w:p w:rsidR="00600CD2" w:rsidRDefault="00600CD2" w:rsidP="00FF1CED">
                      <w:pPr>
                        <w:autoSpaceDN w:val="0"/>
                        <w:spacing w:after="0" w:line="240" w:lineRule="auto"/>
                        <w:ind w:left="284" w:right="565" w:firstLine="436"/>
                        <w:jc w:val="both"/>
                        <w:textAlignment w:val="baseline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bg-BG" w:eastAsia="bg-BG"/>
                        </w:rPr>
                        <w:t>Относно: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g-BG" w:eastAsia="bg-BG"/>
                        </w:rPr>
                        <w:t xml:space="preserve"> Проект на Наредба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за </w:t>
                      </w:r>
                      <w:proofErr w:type="spellStart"/>
                      <w:r w:rsidR="0000370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организацията</w:t>
                      </w:r>
                      <w:proofErr w:type="spellEnd"/>
                      <w:r w:rsidR="0000370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и </w:t>
                      </w:r>
                      <w:proofErr w:type="spellStart"/>
                      <w:r w:rsidR="0000370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редът</w:t>
                      </w:r>
                      <w:proofErr w:type="spellEnd"/>
                      <w:r w:rsidR="0000370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за </w:t>
                      </w:r>
                      <w:proofErr w:type="spellStart"/>
                      <w:r w:rsidR="0000370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водене</w:t>
                      </w:r>
                      <w:proofErr w:type="spellEnd"/>
                      <w:r w:rsidR="0000370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, </w:t>
                      </w:r>
                      <w:proofErr w:type="spellStart"/>
                      <w:r w:rsidR="0000370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съхраняване</w:t>
                      </w:r>
                      <w:proofErr w:type="spellEnd"/>
                      <w:r w:rsidR="0000370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и </w:t>
                      </w:r>
                      <w:proofErr w:type="spellStart"/>
                      <w:r w:rsidR="0000370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достъп</w:t>
                      </w:r>
                      <w:proofErr w:type="spellEnd"/>
                      <w:r w:rsidR="0000370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до </w:t>
                      </w:r>
                      <w:proofErr w:type="spellStart"/>
                      <w:r w:rsidR="0000370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електронните</w:t>
                      </w:r>
                      <w:proofErr w:type="spellEnd"/>
                      <w:r w:rsidR="0000370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дела и </w:t>
                      </w:r>
                      <w:proofErr w:type="spellStart"/>
                      <w:r w:rsidR="0000370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начинът</w:t>
                      </w:r>
                      <w:proofErr w:type="spellEnd"/>
                      <w:r w:rsidR="0000370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за </w:t>
                      </w:r>
                      <w:proofErr w:type="spellStart"/>
                      <w:r w:rsidR="0000370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съхраняване</w:t>
                      </w:r>
                      <w:proofErr w:type="spellEnd"/>
                      <w:r w:rsidR="0000370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на </w:t>
                      </w:r>
                      <w:proofErr w:type="spellStart"/>
                      <w:r w:rsidR="0000370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доказателствата</w:t>
                      </w:r>
                      <w:proofErr w:type="spellEnd"/>
                      <w:r w:rsidR="0000370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и </w:t>
                      </w:r>
                      <w:proofErr w:type="spellStart"/>
                      <w:r w:rsidR="0000370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доказателствените</w:t>
                      </w:r>
                      <w:proofErr w:type="spellEnd"/>
                      <w:r w:rsidR="0000370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средства по </w:t>
                      </w:r>
                      <w:proofErr w:type="spellStart"/>
                      <w:r w:rsidR="0000370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делата</w:t>
                      </w:r>
                      <w:proofErr w:type="spellEnd"/>
                      <w:r w:rsidR="0000370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,  </w:t>
                      </w:r>
                      <w:proofErr w:type="spellStart"/>
                      <w:r w:rsidR="0000370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както</w:t>
                      </w:r>
                      <w:proofErr w:type="spellEnd"/>
                      <w:r w:rsidR="0000370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и </w:t>
                      </w:r>
                      <w:proofErr w:type="spellStart"/>
                      <w:r w:rsidR="0000370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вътрешният</w:t>
                      </w:r>
                      <w:proofErr w:type="spellEnd"/>
                      <w:r w:rsidR="0000370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оборот и </w:t>
                      </w:r>
                      <w:proofErr w:type="spellStart"/>
                      <w:r w:rsidR="0000370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съхраняването</w:t>
                      </w:r>
                      <w:proofErr w:type="spellEnd"/>
                      <w:r w:rsidR="0000370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на друга информация, </w:t>
                      </w:r>
                      <w:proofErr w:type="spellStart"/>
                      <w:r w:rsidR="0000370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обработена</w:t>
                      </w:r>
                      <w:proofErr w:type="spellEnd"/>
                      <w:r w:rsidR="0000370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от </w:t>
                      </w:r>
                      <w:proofErr w:type="spellStart"/>
                      <w:r w:rsidR="0000370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съдебната</w:t>
                      </w:r>
                      <w:proofErr w:type="spellEnd"/>
                      <w:r w:rsidR="0000370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администрация</w:t>
                      </w:r>
                    </w:p>
                    <w:p w:rsidR="00600CD2" w:rsidRPr="00FF1CED" w:rsidRDefault="00600CD2" w:rsidP="00FF1CED">
                      <w:pPr>
                        <w:autoSpaceDN w:val="0"/>
                        <w:spacing w:after="0" w:line="240" w:lineRule="auto"/>
                        <w:ind w:left="284" w:right="565" w:firstLine="436"/>
                        <w:jc w:val="both"/>
                        <w:textAlignment w:val="baseline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 w:eastAsia="bg-BG"/>
                        </w:rPr>
                      </w:pPr>
                    </w:p>
                    <w:p w:rsidR="0000370D" w:rsidRDefault="00600CD2" w:rsidP="0000370D">
                      <w:pPr>
                        <w:autoSpaceDN w:val="0"/>
                        <w:spacing w:after="0" w:line="240" w:lineRule="auto"/>
                        <w:ind w:left="284" w:right="565" w:firstLine="436"/>
                        <w:jc w:val="both"/>
                        <w:textAlignment w:val="baseline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g-BG" w:eastAsia="bg-BG"/>
                        </w:rPr>
                        <w:t xml:space="preserve">1. Мотиви и цел за внасяне за разглеждане от Пленума на Висшия съдебен съвет на </w:t>
                      </w:r>
                      <w:r w:rsidR="0000370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g-BG" w:eastAsia="bg-BG"/>
                        </w:rPr>
                        <w:t xml:space="preserve">Проект на Наредба </w:t>
                      </w:r>
                      <w:r w:rsidR="0000370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за </w:t>
                      </w:r>
                      <w:proofErr w:type="spellStart"/>
                      <w:r w:rsidR="0000370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организацията</w:t>
                      </w:r>
                      <w:proofErr w:type="spellEnd"/>
                      <w:r w:rsidR="0000370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и </w:t>
                      </w:r>
                      <w:proofErr w:type="spellStart"/>
                      <w:r w:rsidR="0000370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редът</w:t>
                      </w:r>
                      <w:proofErr w:type="spellEnd"/>
                      <w:r w:rsidR="0000370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за </w:t>
                      </w:r>
                      <w:proofErr w:type="spellStart"/>
                      <w:r w:rsidR="0000370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водене</w:t>
                      </w:r>
                      <w:proofErr w:type="spellEnd"/>
                      <w:r w:rsidR="0000370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, </w:t>
                      </w:r>
                      <w:proofErr w:type="spellStart"/>
                      <w:r w:rsidR="0000370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съхраняване</w:t>
                      </w:r>
                      <w:proofErr w:type="spellEnd"/>
                      <w:r w:rsidR="0000370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и </w:t>
                      </w:r>
                      <w:proofErr w:type="spellStart"/>
                      <w:r w:rsidR="0000370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достъп</w:t>
                      </w:r>
                      <w:proofErr w:type="spellEnd"/>
                      <w:r w:rsidR="0000370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до </w:t>
                      </w:r>
                      <w:proofErr w:type="spellStart"/>
                      <w:r w:rsidR="0000370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електронните</w:t>
                      </w:r>
                      <w:proofErr w:type="spellEnd"/>
                      <w:r w:rsidR="0000370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дела и </w:t>
                      </w:r>
                      <w:proofErr w:type="spellStart"/>
                      <w:r w:rsidR="0000370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начинът</w:t>
                      </w:r>
                      <w:proofErr w:type="spellEnd"/>
                      <w:r w:rsidR="0000370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за </w:t>
                      </w:r>
                      <w:proofErr w:type="spellStart"/>
                      <w:r w:rsidR="0000370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съхраняване</w:t>
                      </w:r>
                      <w:proofErr w:type="spellEnd"/>
                      <w:r w:rsidR="0000370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на </w:t>
                      </w:r>
                      <w:proofErr w:type="spellStart"/>
                      <w:r w:rsidR="0000370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доказателствата</w:t>
                      </w:r>
                      <w:proofErr w:type="spellEnd"/>
                      <w:r w:rsidR="0000370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и </w:t>
                      </w:r>
                      <w:proofErr w:type="spellStart"/>
                      <w:r w:rsidR="0000370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доказателствените</w:t>
                      </w:r>
                      <w:proofErr w:type="spellEnd"/>
                      <w:r w:rsidR="0000370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средства по </w:t>
                      </w:r>
                      <w:proofErr w:type="spellStart"/>
                      <w:r w:rsidR="0000370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делата</w:t>
                      </w:r>
                      <w:proofErr w:type="spellEnd"/>
                      <w:r w:rsidR="0000370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,  </w:t>
                      </w:r>
                      <w:proofErr w:type="spellStart"/>
                      <w:r w:rsidR="0000370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както</w:t>
                      </w:r>
                      <w:proofErr w:type="spellEnd"/>
                      <w:r w:rsidR="0000370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и </w:t>
                      </w:r>
                      <w:proofErr w:type="spellStart"/>
                      <w:r w:rsidR="0000370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вътрешният</w:t>
                      </w:r>
                      <w:proofErr w:type="spellEnd"/>
                      <w:r w:rsidR="0000370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оборот и </w:t>
                      </w:r>
                      <w:proofErr w:type="spellStart"/>
                      <w:r w:rsidR="0000370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съхраняването</w:t>
                      </w:r>
                      <w:proofErr w:type="spellEnd"/>
                      <w:r w:rsidR="0000370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на друга информация, </w:t>
                      </w:r>
                      <w:proofErr w:type="spellStart"/>
                      <w:r w:rsidR="0000370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обработена</w:t>
                      </w:r>
                      <w:proofErr w:type="spellEnd"/>
                      <w:r w:rsidR="0000370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от </w:t>
                      </w:r>
                      <w:proofErr w:type="spellStart"/>
                      <w:r w:rsidR="0000370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съдебната</w:t>
                      </w:r>
                      <w:proofErr w:type="spellEnd"/>
                      <w:r w:rsidR="0000370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администрация</w:t>
                      </w:r>
                    </w:p>
                    <w:p w:rsidR="00FF60A9" w:rsidRDefault="00FF60A9" w:rsidP="00FF1CED">
                      <w:pPr>
                        <w:autoSpaceDN w:val="0"/>
                        <w:spacing w:after="0" w:line="240" w:lineRule="auto"/>
                        <w:ind w:left="284" w:right="565" w:firstLine="436"/>
                        <w:jc w:val="both"/>
                        <w:textAlignment w:val="baseline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g-BG" w:eastAsia="bg-BG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g-BG" w:eastAsia="bg-BG"/>
                        </w:rPr>
                        <w:t xml:space="preserve">Проектът е изготвен в изпълнение на разпоредбата на чл.360и на Закона за съдебната власт,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g-BG" w:eastAsia="bg-BG"/>
                        </w:rPr>
                        <w:t>обн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g-BG" w:eastAsia="bg-BG"/>
                        </w:rPr>
                        <w:t xml:space="preserve">.ДВ, бр.62 от 2016 г., в сила от 09.08.2016 г., във връзка с организацията и редът за водене, съхраняване и достъп до електронни дела, начинът на съхраняване на доказателствата и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g-BG" w:eastAsia="bg-BG"/>
                        </w:rPr>
                        <w:t>доказателствените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g-BG" w:eastAsia="bg-BG"/>
                        </w:rPr>
                        <w:t xml:space="preserve"> средства по делата, както и вътрешният оборот и съхраняването на друга информация, обработвана от съдебната администрация.</w:t>
                      </w:r>
                    </w:p>
                    <w:p w:rsidR="00600CD2" w:rsidRPr="003F3062" w:rsidRDefault="00600CD2" w:rsidP="00621528">
                      <w:pPr>
                        <w:autoSpaceDN w:val="0"/>
                        <w:spacing w:after="0" w:line="240" w:lineRule="auto"/>
                        <w:ind w:left="284" w:right="565" w:firstLine="568"/>
                        <w:jc w:val="both"/>
                        <w:textAlignment w:val="baseline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 w:eastAsia="bg-BG"/>
                        </w:rPr>
                      </w:pPr>
                    </w:p>
                    <w:p w:rsidR="00600CD2" w:rsidRPr="003F3062" w:rsidRDefault="00600CD2" w:rsidP="00621528">
                      <w:pPr>
                        <w:autoSpaceDN w:val="0"/>
                        <w:spacing w:after="0" w:line="240" w:lineRule="auto"/>
                        <w:ind w:left="-284" w:right="565" w:firstLine="568"/>
                        <w:jc w:val="both"/>
                        <w:textAlignment w:val="baseline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 w:eastAsia="bg-BG"/>
                        </w:rPr>
                      </w:pPr>
                    </w:p>
                    <w:p w:rsidR="00600CD2" w:rsidRDefault="00600CD2" w:rsidP="00621528">
                      <w:pPr>
                        <w:autoSpaceDN w:val="0"/>
                        <w:spacing w:after="0" w:line="240" w:lineRule="auto"/>
                        <w:ind w:left="-284" w:right="565" w:firstLine="1004"/>
                        <w:jc w:val="both"/>
                        <w:textAlignment w:val="baseline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g-BG" w:eastAsia="bg-BG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g-BG" w:eastAsia="bg-BG"/>
                        </w:rPr>
                        <w:t>2. Очаквани резултати от прилагането на проекта на акт.</w:t>
                      </w:r>
                    </w:p>
                    <w:p w:rsidR="00600CD2" w:rsidRDefault="00600CD2" w:rsidP="00621528">
                      <w:pPr>
                        <w:autoSpaceDN w:val="0"/>
                        <w:spacing w:after="0" w:line="240" w:lineRule="auto"/>
                        <w:ind w:left="-284" w:right="565" w:firstLine="1004"/>
                        <w:jc w:val="both"/>
                        <w:textAlignment w:val="baseline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g-BG" w:eastAsia="bg-BG"/>
                        </w:rPr>
                      </w:pPr>
                    </w:p>
                    <w:p w:rsidR="00600CD2" w:rsidRDefault="00600CD2" w:rsidP="00621528">
                      <w:pPr>
                        <w:autoSpaceDN w:val="0"/>
                        <w:spacing w:after="0" w:line="240" w:lineRule="auto"/>
                        <w:ind w:left="284" w:right="565" w:firstLine="436"/>
                        <w:jc w:val="both"/>
                        <w:textAlignment w:val="baseline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g-BG" w:eastAsia="bg-BG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g-BG" w:eastAsia="bg-BG"/>
                        </w:rPr>
                        <w:t xml:space="preserve">Предложеният проект на акт няма да доведе до пряко и/или косвено въздействие върху бюджета на съдебната власт. </w:t>
                      </w:r>
                    </w:p>
                    <w:p w:rsidR="00600CD2" w:rsidRPr="003F3062" w:rsidRDefault="00600CD2" w:rsidP="00621528">
                      <w:pPr>
                        <w:autoSpaceDN w:val="0"/>
                        <w:spacing w:after="0" w:line="240" w:lineRule="auto"/>
                        <w:ind w:left="-284" w:right="565" w:firstLine="568"/>
                        <w:jc w:val="both"/>
                        <w:textAlignment w:val="baseline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 w:eastAsia="bg-BG"/>
                        </w:rPr>
                      </w:pPr>
                    </w:p>
                    <w:p w:rsidR="00600CD2" w:rsidRPr="003F3062" w:rsidRDefault="00600CD2" w:rsidP="00621528">
                      <w:pPr>
                        <w:ind w:left="-284" w:right="565" w:firstLine="568"/>
                        <w:rPr>
                          <w:lang w:val="ru-RU"/>
                        </w:rPr>
                      </w:pPr>
                    </w:p>
                    <w:p w:rsidR="00600CD2" w:rsidRPr="003F3062" w:rsidRDefault="00600CD2" w:rsidP="001D6530">
                      <w:pPr>
                        <w:autoSpaceDN w:val="0"/>
                        <w:spacing w:after="0" w:line="240" w:lineRule="auto"/>
                        <w:ind w:left="720" w:right="565"/>
                        <w:jc w:val="both"/>
                        <w:textAlignment w:val="baseline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 w:eastAsia="bg-BG"/>
                        </w:rPr>
                      </w:pPr>
                    </w:p>
                    <w:p w:rsidR="00600CD2" w:rsidRPr="003F3062" w:rsidRDefault="00600CD2" w:rsidP="001D6530">
                      <w:pPr>
                        <w:autoSpaceDN w:val="0"/>
                        <w:spacing w:after="0" w:line="240" w:lineRule="auto"/>
                        <w:ind w:left="720" w:right="565"/>
                        <w:jc w:val="both"/>
                        <w:textAlignment w:val="baseline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 w:eastAsia="bg-BG"/>
                        </w:rPr>
                      </w:pPr>
                    </w:p>
                    <w:p w:rsidR="00600CD2" w:rsidRPr="003F3062" w:rsidRDefault="00600CD2" w:rsidP="001D6530">
                      <w:pPr>
                        <w:pStyle w:val="BodyText3"/>
                        <w:shd w:val="clear" w:color="auto" w:fill="auto"/>
                        <w:tabs>
                          <w:tab w:val="left" w:pos="241"/>
                        </w:tabs>
                        <w:spacing w:after="2643" w:line="230" w:lineRule="exact"/>
                        <w:ind w:left="20" w:firstLine="0"/>
                        <w:rPr>
                          <w:sz w:val="24"/>
                          <w:szCs w:val="24"/>
                          <w:lang w:val="ru-RU"/>
                        </w:rPr>
                      </w:pPr>
                    </w:p>
                    <w:p w:rsidR="00600CD2" w:rsidRPr="003F3062" w:rsidRDefault="00600CD2" w:rsidP="0062185A">
                      <w:pPr>
                        <w:pStyle w:val="BodyText3"/>
                        <w:shd w:val="clear" w:color="auto" w:fill="auto"/>
                        <w:tabs>
                          <w:tab w:val="left" w:pos="241"/>
                        </w:tabs>
                        <w:spacing w:after="2643" w:line="230" w:lineRule="exact"/>
                        <w:ind w:firstLine="0"/>
                        <w:rPr>
                          <w:sz w:val="24"/>
                          <w:szCs w:val="24"/>
                          <w:lang w:val="ru-RU"/>
                        </w:rPr>
                      </w:pPr>
                    </w:p>
                    <w:p w:rsidR="00600CD2" w:rsidRPr="003F3062" w:rsidRDefault="00600CD2" w:rsidP="001815A6">
                      <w:pPr>
                        <w:pStyle w:val="BodyText3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241"/>
                        </w:tabs>
                        <w:spacing w:after="2643" w:line="230" w:lineRule="exact"/>
                        <w:ind w:left="20" w:firstLine="0"/>
                        <w:rPr>
                          <w:sz w:val="24"/>
                          <w:szCs w:val="24"/>
                          <w:lang w:val="ru-RU"/>
                        </w:rPr>
                      </w:pPr>
                    </w:p>
                    <w:p w:rsidR="00600CD2" w:rsidRPr="003F3062" w:rsidRDefault="00600CD2" w:rsidP="0062185A">
                      <w:pPr>
                        <w:pStyle w:val="BodyText3"/>
                        <w:shd w:val="clear" w:color="auto" w:fill="auto"/>
                        <w:tabs>
                          <w:tab w:val="left" w:pos="241"/>
                        </w:tabs>
                        <w:spacing w:after="2643" w:line="230" w:lineRule="exact"/>
                        <w:ind w:left="20" w:firstLine="0"/>
                        <w:rPr>
                          <w:sz w:val="24"/>
                          <w:szCs w:val="24"/>
                          <w:lang w:val="ru-RU"/>
                        </w:rPr>
                      </w:pPr>
                    </w:p>
                    <w:p w:rsidR="00600CD2" w:rsidRPr="003F3062" w:rsidRDefault="00600CD2" w:rsidP="00402067">
                      <w:pPr>
                        <w:pStyle w:val="BodyText3"/>
                        <w:shd w:val="clear" w:color="auto" w:fill="auto"/>
                        <w:tabs>
                          <w:tab w:val="left" w:pos="241"/>
                        </w:tabs>
                        <w:spacing w:after="2643" w:line="230" w:lineRule="exact"/>
                        <w:ind w:left="20" w:firstLine="0"/>
                        <w:rPr>
                          <w:sz w:val="24"/>
                          <w:szCs w:val="24"/>
                          <w:lang w:val="ru-RU"/>
                        </w:rPr>
                      </w:pPr>
                    </w:p>
                    <w:p w:rsidR="00600CD2" w:rsidRPr="003F3062" w:rsidRDefault="00600CD2" w:rsidP="001815A6">
                      <w:pPr>
                        <w:pStyle w:val="BodyText3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241"/>
                        </w:tabs>
                        <w:spacing w:after="2643" w:line="230" w:lineRule="exact"/>
                        <w:ind w:left="20" w:firstLine="0"/>
                        <w:rPr>
                          <w:sz w:val="24"/>
                          <w:szCs w:val="24"/>
                          <w:lang w:val="ru-RU"/>
                        </w:rPr>
                      </w:pPr>
                    </w:p>
                    <w:p w:rsidR="00600CD2" w:rsidRPr="003F3062" w:rsidRDefault="00600CD2" w:rsidP="001815A6">
                      <w:pPr>
                        <w:pStyle w:val="BodyText3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270"/>
                        </w:tabs>
                        <w:spacing w:after="1652" w:line="230" w:lineRule="exact"/>
                        <w:ind w:left="20" w:firstLine="0"/>
                        <w:rPr>
                          <w:lang w:val="ru-RU"/>
                        </w:rPr>
                      </w:pPr>
                      <w:r>
                        <w:rPr>
                          <w:color w:val="000000"/>
                          <w:lang w:val="bg-BG"/>
                        </w:rPr>
                        <w:t>Очаквани резултати от предлагането на проекта на акт</w:t>
                      </w:r>
                    </w:p>
                    <w:p w:rsidR="00600CD2" w:rsidRPr="003F3062" w:rsidRDefault="00600CD2" w:rsidP="001815A6">
                      <w:pPr>
                        <w:pStyle w:val="BodyText3"/>
                        <w:shd w:val="clear" w:color="auto" w:fill="auto"/>
                        <w:spacing w:after="926" w:line="413" w:lineRule="exact"/>
                        <w:ind w:left="20" w:right="240" w:firstLine="0"/>
                        <w:rPr>
                          <w:lang w:val="ru-RU"/>
                        </w:rPr>
                      </w:pPr>
                      <w:r>
                        <w:rPr>
                          <w:color w:val="000000"/>
                          <w:lang w:val="bg-BG"/>
                        </w:rPr>
                        <w:t>Предложеният проект на акт няма да доведе до пряко и/или косвено въздействие върху държавния бюджет.</w:t>
                      </w:r>
                    </w:p>
                    <w:p w:rsidR="00600CD2" w:rsidRPr="003F3062" w:rsidRDefault="00600CD2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0CD2" w:rsidRPr="001815A6" w:rsidRDefault="00600CD2" w:rsidP="001815A6"/>
    <w:p w:rsidR="00600CD2" w:rsidRPr="001815A6" w:rsidRDefault="00600CD2" w:rsidP="001815A6"/>
    <w:p w:rsidR="00600CD2" w:rsidRPr="001815A6" w:rsidRDefault="00600CD2" w:rsidP="001815A6"/>
    <w:p w:rsidR="00600CD2" w:rsidRPr="001815A6" w:rsidRDefault="00600CD2" w:rsidP="001815A6"/>
    <w:p w:rsidR="00600CD2" w:rsidRPr="001815A6" w:rsidRDefault="00600CD2" w:rsidP="001815A6"/>
    <w:p w:rsidR="00600CD2" w:rsidRPr="001815A6" w:rsidRDefault="00600CD2" w:rsidP="001815A6"/>
    <w:p w:rsidR="00600CD2" w:rsidRPr="001815A6" w:rsidRDefault="00600CD2" w:rsidP="001815A6"/>
    <w:p w:rsidR="00600CD2" w:rsidRPr="001815A6" w:rsidRDefault="00600CD2" w:rsidP="001815A6"/>
    <w:p w:rsidR="00600CD2" w:rsidRPr="001815A6" w:rsidRDefault="00600CD2" w:rsidP="001815A6"/>
    <w:p w:rsidR="00600CD2" w:rsidRPr="001815A6" w:rsidRDefault="00600CD2" w:rsidP="001815A6"/>
    <w:p w:rsidR="00600CD2" w:rsidRPr="001815A6" w:rsidRDefault="00600CD2" w:rsidP="001815A6"/>
    <w:p w:rsidR="00600CD2" w:rsidRPr="001815A6" w:rsidRDefault="00600CD2" w:rsidP="001815A6"/>
    <w:p w:rsidR="00600CD2" w:rsidRPr="001815A6" w:rsidRDefault="00600CD2" w:rsidP="001815A6"/>
    <w:p w:rsidR="00600CD2" w:rsidRPr="001815A6" w:rsidRDefault="00600CD2" w:rsidP="001815A6"/>
    <w:p w:rsidR="00600CD2" w:rsidRPr="001815A6" w:rsidRDefault="00600CD2" w:rsidP="001815A6"/>
    <w:p w:rsidR="00600CD2" w:rsidRPr="001815A6" w:rsidRDefault="00600CD2" w:rsidP="001815A6"/>
    <w:p w:rsidR="00600CD2" w:rsidRPr="001815A6" w:rsidRDefault="00600CD2" w:rsidP="001815A6"/>
    <w:p w:rsidR="00600CD2" w:rsidRPr="001815A6" w:rsidRDefault="00600CD2" w:rsidP="001815A6"/>
    <w:p w:rsidR="00600CD2" w:rsidRPr="001815A6" w:rsidRDefault="00600CD2" w:rsidP="001815A6"/>
    <w:p w:rsidR="00600CD2" w:rsidRDefault="00600CD2" w:rsidP="001815A6"/>
    <w:p w:rsidR="00600CD2" w:rsidRDefault="00600CD2" w:rsidP="001815A6">
      <w:pPr>
        <w:widowControl w:val="0"/>
        <w:spacing w:after="118" w:line="230" w:lineRule="exact"/>
        <w:ind w:left="2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  <w:lang w:val="bg-BG"/>
        </w:rPr>
      </w:pPr>
    </w:p>
    <w:p w:rsidR="00600CD2" w:rsidRDefault="00600CD2" w:rsidP="001815A6">
      <w:pPr>
        <w:widowControl w:val="0"/>
        <w:spacing w:after="118" w:line="230" w:lineRule="exact"/>
        <w:ind w:left="2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  <w:lang w:val="bg-BG"/>
        </w:rPr>
      </w:pPr>
    </w:p>
    <w:p w:rsidR="00600CD2" w:rsidRPr="0047643B" w:rsidRDefault="00600CD2" w:rsidP="0047643B">
      <w:pPr>
        <w:pStyle w:val="Header"/>
        <w:tabs>
          <w:tab w:val="left" w:pos="720"/>
        </w:tabs>
        <w:rPr>
          <w:rFonts w:ascii="Times New Roman" w:hAnsi="Times New Roman" w:cs="Times New Roman"/>
          <w:b/>
          <w:bCs/>
          <w:lang w:val="ru-RU"/>
        </w:rPr>
      </w:pPr>
      <w:proofErr w:type="spellStart"/>
      <w:r w:rsidRPr="0047643B">
        <w:rPr>
          <w:rFonts w:ascii="Times New Roman" w:hAnsi="Times New Roman" w:cs="Times New Roman"/>
          <w:b/>
          <w:bCs/>
          <w:lang w:val="ru-RU"/>
        </w:rPr>
        <w:t>Изготвил</w:t>
      </w:r>
      <w:proofErr w:type="spellEnd"/>
      <w:r w:rsidRPr="0047643B">
        <w:rPr>
          <w:rFonts w:ascii="Times New Roman" w:hAnsi="Times New Roman" w:cs="Times New Roman"/>
          <w:b/>
          <w:bCs/>
          <w:lang w:val="ru-RU"/>
        </w:rPr>
        <w:t>:</w:t>
      </w:r>
      <w:r w:rsidR="001134E8">
        <w:rPr>
          <w:rFonts w:ascii="Times New Roman" w:hAnsi="Times New Roman" w:cs="Times New Roman"/>
          <w:b/>
          <w:bCs/>
          <w:lang w:val="ru-RU"/>
        </w:rPr>
        <w:t xml:space="preserve">                /</w:t>
      </w:r>
      <w:proofErr w:type="gramStart"/>
      <w:r w:rsidR="001134E8">
        <w:rPr>
          <w:rFonts w:ascii="Times New Roman" w:hAnsi="Times New Roman" w:cs="Times New Roman"/>
          <w:b/>
          <w:bCs/>
          <w:lang w:val="ru-RU"/>
        </w:rPr>
        <w:t>П</w:t>
      </w:r>
      <w:proofErr w:type="gramEnd"/>
      <w:r w:rsidR="001134E8">
        <w:rPr>
          <w:rFonts w:ascii="Times New Roman" w:hAnsi="Times New Roman" w:cs="Times New Roman"/>
          <w:b/>
          <w:bCs/>
          <w:lang w:val="ru-RU"/>
        </w:rPr>
        <w:t>/</w:t>
      </w:r>
    </w:p>
    <w:p w:rsidR="00600CD2" w:rsidRPr="0047643B" w:rsidRDefault="00600CD2" w:rsidP="0047643B">
      <w:pPr>
        <w:pStyle w:val="Header"/>
        <w:tabs>
          <w:tab w:val="left" w:pos="720"/>
        </w:tabs>
        <w:rPr>
          <w:rFonts w:ascii="Times New Roman" w:hAnsi="Times New Roman" w:cs="Times New Roman"/>
          <w:b/>
          <w:bCs/>
          <w:lang w:val="ru-RU"/>
        </w:rPr>
      </w:pPr>
      <w:r w:rsidRPr="0047643B">
        <w:rPr>
          <w:rFonts w:ascii="Times New Roman" w:hAnsi="Times New Roman" w:cs="Times New Roman"/>
          <w:b/>
          <w:bCs/>
          <w:lang w:val="ru-RU"/>
        </w:rPr>
        <w:tab/>
        <w:t xml:space="preserve">       </w:t>
      </w:r>
      <w:proofErr w:type="spellStart"/>
      <w:r w:rsidR="00FF60A9">
        <w:rPr>
          <w:rFonts w:ascii="Times New Roman" w:hAnsi="Times New Roman" w:cs="Times New Roman"/>
          <w:b/>
          <w:bCs/>
          <w:lang w:val="ru-RU"/>
        </w:rPr>
        <w:t>Главен</w:t>
      </w:r>
      <w:proofErr w:type="spellEnd"/>
      <w:r w:rsidR="00FF60A9">
        <w:rPr>
          <w:rFonts w:ascii="Times New Roman" w:hAnsi="Times New Roman" w:cs="Times New Roman"/>
          <w:b/>
          <w:bCs/>
          <w:lang w:val="ru-RU"/>
        </w:rPr>
        <w:t xml:space="preserve"> </w:t>
      </w:r>
      <w:proofErr w:type="spellStart"/>
      <w:r w:rsidR="00FF60A9">
        <w:rPr>
          <w:rFonts w:ascii="Times New Roman" w:hAnsi="Times New Roman" w:cs="Times New Roman"/>
          <w:b/>
          <w:bCs/>
          <w:lang w:val="ru-RU"/>
        </w:rPr>
        <w:t>експерт</w:t>
      </w:r>
      <w:proofErr w:type="spellEnd"/>
      <w:r w:rsidRPr="0047643B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FF60A9">
        <w:rPr>
          <w:rFonts w:ascii="Times New Roman" w:hAnsi="Times New Roman" w:cs="Times New Roman"/>
          <w:b/>
          <w:bCs/>
          <w:lang w:val="ru-RU"/>
        </w:rPr>
        <w:t xml:space="preserve">в отдел </w:t>
      </w:r>
      <w:r w:rsidRPr="0047643B">
        <w:rPr>
          <w:rFonts w:ascii="Times New Roman" w:hAnsi="Times New Roman" w:cs="Times New Roman"/>
          <w:b/>
          <w:bCs/>
          <w:lang w:val="ru-RU"/>
        </w:rPr>
        <w:t>„ФРА”</w:t>
      </w:r>
    </w:p>
    <w:p w:rsidR="00600CD2" w:rsidRDefault="00600CD2" w:rsidP="0047643B">
      <w:pPr>
        <w:pStyle w:val="Header"/>
        <w:tabs>
          <w:tab w:val="left" w:pos="720"/>
        </w:tabs>
        <w:rPr>
          <w:rFonts w:ascii="Times New Roman" w:hAnsi="Times New Roman" w:cs="Times New Roman"/>
          <w:b/>
          <w:bCs/>
          <w:lang w:val="ru-RU"/>
        </w:rPr>
      </w:pPr>
      <w:proofErr w:type="spellStart"/>
      <w:r w:rsidRPr="0047643B">
        <w:rPr>
          <w:rFonts w:ascii="Times New Roman" w:hAnsi="Times New Roman" w:cs="Times New Roman"/>
          <w:b/>
          <w:bCs/>
          <w:lang w:val="ru-RU"/>
        </w:rPr>
        <w:t>Съгласувал</w:t>
      </w:r>
      <w:r w:rsidR="00FF60A9">
        <w:rPr>
          <w:rFonts w:ascii="Times New Roman" w:hAnsi="Times New Roman" w:cs="Times New Roman"/>
          <w:b/>
          <w:bCs/>
          <w:lang w:val="ru-RU"/>
        </w:rPr>
        <w:t>и</w:t>
      </w:r>
      <w:proofErr w:type="spellEnd"/>
      <w:r w:rsidRPr="0047643B">
        <w:rPr>
          <w:rFonts w:ascii="Times New Roman" w:hAnsi="Times New Roman" w:cs="Times New Roman"/>
          <w:b/>
          <w:bCs/>
          <w:lang w:val="ru-RU"/>
        </w:rPr>
        <w:t>:</w:t>
      </w:r>
    </w:p>
    <w:p w:rsidR="00FF60A9" w:rsidRDefault="00FF60A9" w:rsidP="0047643B">
      <w:pPr>
        <w:pStyle w:val="Header"/>
        <w:tabs>
          <w:tab w:val="left" w:pos="720"/>
        </w:tabs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ab/>
        <w:t xml:space="preserve">       </w:t>
      </w:r>
      <w:r w:rsidR="001134E8">
        <w:rPr>
          <w:rFonts w:ascii="Times New Roman" w:hAnsi="Times New Roman" w:cs="Times New Roman"/>
          <w:b/>
          <w:bCs/>
          <w:lang w:val="ru-RU"/>
        </w:rPr>
        <w:t xml:space="preserve">              /</w:t>
      </w:r>
      <w:proofErr w:type="gramStart"/>
      <w:r w:rsidR="001134E8">
        <w:rPr>
          <w:rFonts w:ascii="Times New Roman" w:hAnsi="Times New Roman" w:cs="Times New Roman"/>
          <w:b/>
          <w:bCs/>
          <w:lang w:val="ru-RU"/>
        </w:rPr>
        <w:t>П</w:t>
      </w:r>
      <w:proofErr w:type="gramEnd"/>
      <w:r w:rsidR="001134E8">
        <w:rPr>
          <w:rFonts w:ascii="Times New Roman" w:hAnsi="Times New Roman" w:cs="Times New Roman"/>
          <w:b/>
          <w:bCs/>
          <w:lang w:val="ru-RU"/>
        </w:rPr>
        <w:t>/</w:t>
      </w:r>
    </w:p>
    <w:p w:rsidR="00FF60A9" w:rsidRDefault="00FF60A9" w:rsidP="0047643B">
      <w:pPr>
        <w:pStyle w:val="Header"/>
        <w:tabs>
          <w:tab w:val="left" w:pos="720"/>
        </w:tabs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ab/>
        <w:t xml:space="preserve">       </w:t>
      </w:r>
      <w:proofErr w:type="spellStart"/>
      <w:r>
        <w:rPr>
          <w:rFonts w:ascii="Times New Roman" w:hAnsi="Times New Roman" w:cs="Times New Roman"/>
          <w:b/>
          <w:bCs/>
          <w:lang w:val="ru-RU"/>
        </w:rPr>
        <w:t>Началник</w:t>
      </w:r>
      <w:proofErr w:type="spellEnd"/>
      <w:r>
        <w:rPr>
          <w:rFonts w:ascii="Times New Roman" w:hAnsi="Times New Roman" w:cs="Times New Roman"/>
          <w:b/>
          <w:bCs/>
          <w:lang w:val="ru-RU"/>
        </w:rPr>
        <w:t xml:space="preserve"> отдел </w:t>
      </w:r>
      <w:r w:rsidRPr="0047643B">
        <w:rPr>
          <w:rFonts w:ascii="Times New Roman" w:hAnsi="Times New Roman" w:cs="Times New Roman"/>
          <w:b/>
          <w:bCs/>
          <w:lang w:val="ru-RU"/>
        </w:rPr>
        <w:t>„ФРА”</w:t>
      </w:r>
    </w:p>
    <w:p w:rsidR="00FF60A9" w:rsidRDefault="00FF60A9" w:rsidP="0047643B">
      <w:pPr>
        <w:pStyle w:val="Header"/>
        <w:tabs>
          <w:tab w:val="left" w:pos="720"/>
        </w:tabs>
        <w:rPr>
          <w:rFonts w:ascii="Times New Roman" w:hAnsi="Times New Roman" w:cs="Times New Roman"/>
          <w:b/>
          <w:bCs/>
          <w:lang w:val="ru-RU"/>
        </w:rPr>
      </w:pPr>
    </w:p>
    <w:p w:rsidR="00FF60A9" w:rsidRPr="0047643B" w:rsidRDefault="001134E8" w:rsidP="0047643B">
      <w:pPr>
        <w:pStyle w:val="Header"/>
        <w:tabs>
          <w:tab w:val="left" w:pos="720"/>
        </w:tabs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ab/>
        <w:t xml:space="preserve">                     /</w:t>
      </w:r>
      <w:proofErr w:type="gramStart"/>
      <w:r>
        <w:rPr>
          <w:rFonts w:ascii="Times New Roman" w:hAnsi="Times New Roman" w:cs="Times New Roman"/>
          <w:b/>
          <w:bCs/>
          <w:lang w:val="ru-RU"/>
        </w:rPr>
        <w:t>П</w:t>
      </w:r>
      <w:proofErr w:type="gramEnd"/>
      <w:r>
        <w:rPr>
          <w:rFonts w:ascii="Times New Roman" w:hAnsi="Times New Roman" w:cs="Times New Roman"/>
          <w:b/>
          <w:bCs/>
          <w:lang w:val="ru-RU"/>
        </w:rPr>
        <w:t>/</w:t>
      </w:r>
    </w:p>
    <w:p w:rsidR="00600CD2" w:rsidRPr="0047643B" w:rsidRDefault="00600CD2" w:rsidP="0047643B">
      <w:pPr>
        <w:pStyle w:val="Header"/>
        <w:tabs>
          <w:tab w:val="left" w:pos="720"/>
        </w:tabs>
        <w:rPr>
          <w:rFonts w:ascii="Times New Roman" w:hAnsi="Times New Roman" w:cs="Times New Roman"/>
          <w:b/>
          <w:bCs/>
          <w:lang w:val="ru-RU"/>
        </w:rPr>
      </w:pPr>
      <w:r w:rsidRPr="0047643B">
        <w:rPr>
          <w:rFonts w:ascii="Times New Roman" w:hAnsi="Times New Roman" w:cs="Times New Roman"/>
          <w:b/>
          <w:bCs/>
          <w:lang w:val="ru-RU"/>
        </w:rPr>
        <w:tab/>
        <w:t xml:space="preserve">       Директор дирекция „Бюджет и </w:t>
      </w:r>
      <w:proofErr w:type="spellStart"/>
      <w:r w:rsidRPr="0047643B">
        <w:rPr>
          <w:rFonts w:ascii="Times New Roman" w:hAnsi="Times New Roman" w:cs="Times New Roman"/>
          <w:b/>
          <w:bCs/>
          <w:lang w:val="ru-RU"/>
        </w:rPr>
        <w:t>финанси</w:t>
      </w:r>
      <w:proofErr w:type="spellEnd"/>
      <w:r w:rsidRPr="0047643B">
        <w:rPr>
          <w:rFonts w:ascii="Times New Roman" w:hAnsi="Times New Roman" w:cs="Times New Roman"/>
          <w:b/>
          <w:bCs/>
          <w:lang w:val="ru-RU"/>
        </w:rPr>
        <w:t>”</w:t>
      </w:r>
    </w:p>
    <w:p w:rsidR="00600CD2" w:rsidRPr="0047643B" w:rsidRDefault="00600CD2" w:rsidP="001815A6">
      <w:pPr>
        <w:widowControl w:val="0"/>
        <w:spacing w:after="118" w:line="230" w:lineRule="exact"/>
        <w:ind w:left="2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</w:pPr>
      <w:bookmarkStart w:id="0" w:name="_GoBack"/>
      <w:bookmarkEnd w:id="0"/>
    </w:p>
    <w:sectPr w:rsidR="00600CD2" w:rsidRPr="0047643B" w:rsidSect="00155783">
      <w:headerReference w:type="default" r:id="rId8"/>
      <w:pgSz w:w="12240" w:h="15840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3F1" w:rsidRDefault="003C73F1" w:rsidP="001815A6">
      <w:pPr>
        <w:spacing w:after="0" w:line="240" w:lineRule="auto"/>
      </w:pPr>
      <w:r>
        <w:separator/>
      </w:r>
    </w:p>
  </w:endnote>
  <w:endnote w:type="continuationSeparator" w:id="0">
    <w:p w:rsidR="003C73F1" w:rsidRDefault="003C73F1" w:rsidP="00181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3F1" w:rsidRDefault="003C73F1" w:rsidP="001815A6">
      <w:pPr>
        <w:spacing w:after="0" w:line="240" w:lineRule="auto"/>
      </w:pPr>
      <w:r>
        <w:separator/>
      </w:r>
    </w:p>
  </w:footnote>
  <w:footnote w:type="continuationSeparator" w:id="0">
    <w:p w:rsidR="003C73F1" w:rsidRDefault="003C73F1" w:rsidP="00181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CD2" w:rsidRPr="003F3062" w:rsidRDefault="00600CD2" w:rsidP="001815A6">
    <w:pPr>
      <w:widowControl w:val="0"/>
      <w:spacing w:after="118" w:line="230" w:lineRule="exact"/>
      <w:ind w:left="20"/>
      <w:jc w:val="both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830C2"/>
    <w:multiLevelType w:val="multilevel"/>
    <w:tmpl w:val="99A03CC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hyphenationZone w:val="425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A6"/>
    <w:rsid w:val="0000370D"/>
    <w:rsid w:val="000463FB"/>
    <w:rsid w:val="000E016B"/>
    <w:rsid w:val="001134E8"/>
    <w:rsid w:val="00124A8B"/>
    <w:rsid w:val="00155783"/>
    <w:rsid w:val="001815A6"/>
    <w:rsid w:val="00195E60"/>
    <w:rsid w:val="001C55A6"/>
    <w:rsid w:val="001D6530"/>
    <w:rsid w:val="00210F5F"/>
    <w:rsid w:val="00243A8C"/>
    <w:rsid w:val="00267F1D"/>
    <w:rsid w:val="00281553"/>
    <w:rsid w:val="002B6B75"/>
    <w:rsid w:val="002D5C60"/>
    <w:rsid w:val="00334BCF"/>
    <w:rsid w:val="003C73F1"/>
    <w:rsid w:val="003F3062"/>
    <w:rsid w:val="00402067"/>
    <w:rsid w:val="0047643B"/>
    <w:rsid w:val="0058612E"/>
    <w:rsid w:val="005E6D69"/>
    <w:rsid w:val="00600CD2"/>
    <w:rsid w:val="00621528"/>
    <w:rsid w:val="0062185A"/>
    <w:rsid w:val="00681612"/>
    <w:rsid w:val="006B677C"/>
    <w:rsid w:val="00700D34"/>
    <w:rsid w:val="00711E82"/>
    <w:rsid w:val="00857477"/>
    <w:rsid w:val="008721BA"/>
    <w:rsid w:val="008E2B8D"/>
    <w:rsid w:val="00A0062D"/>
    <w:rsid w:val="00A508B2"/>
    <w:rsid w:val="00A71916"/>
    <w:rsid w:val="00B95F55"/>
    <w:rsid w:val="00BC46C2"/>
    <w:rsid w:val="00BC7B7B"/>
    <w:rsid w:val="00D31366"/>
    <w:rsid w:val="00DD374E"/>
    <w:rsid w:val="00E05F35"/>
    <w:rsid w:val="00E60235"/>
    <w:rsid w:val="00F33283"/>
    <w:rsid w:val="00FF1CED"/>
    <w:rsid w:val="00FF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B8D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81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15A6"/>
    <w:rPr>
      <w:rFonts w:ascii="Tahoma" w:hAnsi="Tahoma" w:cs="Tahoma"/>
      <w:sz w:val="16"/>
      <w:szCs w:val="16"/>
    </w:rPr>
  </w:style>
  <w:style w:type="character" w:customStyle="1" w:styleId="Bodytext2">
    <w:name w:val="Body text (2)_"/>
    <w:basedOn w:val="DefaultParagraphFont"/>
    <w:link w:val="Bodytext20"/>
    <w:uiPriority w:val="99"/>
    <w:locked/>
    <w:rsid w:val="001815A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">
    <w:name w:val="Body text_"/>
    <w:basedOn w:val="DefaultParagraphFont"/>
    <w:link w:val="BodyText3"/>
    <w:uiPriority w:val="99"/>
    <w:locked/>
    <w:rsid w:val="001815A6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Bodytext2Spacing6pt">
    <w:name w:val="Body text (2) + Spacing 6 pt"/>
    <w:basedOn w:val="Bodytext2"/>
    <w:uiPriority w:val="99"/>
    <w:rsid w:val="001815A6"/>
    <w:rPr>
      <w:rFonts w:ascii="Times New Roman" w:hAnsi="Times New Roman" w:cs="Times New Roman"/>
      <w:b/>
      <w:bCs/>
      <w:color w:val="000000"/>
      <w:spacing w:val="120"/>
      <w:w w:val="100"/>
      <w:position w:val="0"/>
      <w:sz w:val="23"/>
      <w:szCs w:val="23"/>
      <w:shd w:val="clear" w:color="auto" w:fill="FFFFFF"/>
      <w:lang w:val="bg-BG"/>
    </w:rPr>
  </w:style>
  <w:style w:type="paragraph" w:customStyle="1" w:styleId="Bodytext20">
    <w:name w:val="Body text (2)"/>
    <w:basedOn w:val="Normal"/>
    <w:link w:val="Bodytext2"/>
    <w:uiPriority w:val="99"/>
    <w:rsid w:val="001815A6"/>
    <w:pPr>
      <w:widowControl w:val="0"/>
      <w:shd w:val="clear" w:color="auto" w:fill="FFFFFF"/>
      <w:spacing w:after="240" w:line="293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3">
    <w:name w:val="Body Text3"/>
    <w:basedOn w:val="Normal"/>
    <w:link w:val="Bodytext"/>
    <w:uiPriority w:val="99"/>
    <w:rsid w:val="001815A6"/>
    <w:pPr>
      <w:widowControl w:val="0"/>
      <w:shd w:val="clear" w:color="auto" w:fill="FFFFFF"/>
      <w:spacing w:after="60" w:line="278" w:lineRule="exact"/>
      <w:ind w:hanging="5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Header">
    <w:name w:val="header"/>
    <w:basedOn w:val="Normal"/>
    <w:link w:val="HeaderChar"/>
    <w:uiPriority w:val="99"/>
    <w:rsid w:val="001815A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815A6"/>
  </w:style>
  <w:style w:type="paragraph" w:styleId="Footer">
    <w:name w:val="footer"/>
    <w:basedOn w:val="Normal"/>
    <w:link w:val="FooterChar"/>
    <w:uiPriority w:val="99"/>
    <w:rsid w:val="001815A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815A6"/>
  </w:style>
  <w:style w:type="paragraph" w:styleId="ListParagraph">
    <w:name w:val="List Paragraph"/>
    <w:basedOn w:val="Normal"/>
    <w:uiPriority w:val="99"/>
    <w:qFormat/>
    <w:rsid w:val="001D6530"/>
    <w:pPr>
      <w:ind w:left="720"/>
    </w:pPr>
  </w:style>
  <w:style w:type="paragraph" w:customStyle="1" w:styleId="CharChar">
    <w:name w:val="Char Char"/>
    <w:basedOn w:val="Normal"/>
    <w:uiPriority w:val="99"/>
    <w:rsid w:val="00FF1CED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B8D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81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15A6"/>
    <w:rPr>
      <w:rFonts w:ascii="Tahoma" w:hAnsi="Tahoma" w:cs="Tahoma"/>
      <w:sz w:val="16"/>
      <w:szCs w:val="16"/>
    </w:rPr>
  </w:style>
  <w:style w:type="character" w:customStyle="1" w:styleId="Bodytext2">
    <w:name w:val="Body text (2)_"/>
    <w:basedOn w:val="DefaultParagraphFont"/>
    <w:link w:val="Bodytext20"/>
    <w:uiPriority w:val="99"/>
    <w:locked/>
    <w:rsid w:val="001815A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">
    <w:name w:val="Body text_"/>
    <w:basedOn w:val="DefaultParagraphFont"/>
    <w:link w:val="BodyText3"/>
    <w:uiPriority w:val="99"/>
    <w:locked/>
    <w:rsid w:val="001815A6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Bodytext2Spacing6pt">
    <w:name w:val="Body text (2) + Spacing 6 pt"/>
    <w:basedOn w:val="Bodytext2"/>
    <w:uiPriority w:val="99"/>
    <w:rsid w:val="001815A6"/>
    <w:rPr>
      <w:rFonts w:ascii="Times New Roman" w:hAnsi="Times New Roman" w:cs="Times New Roman"/>
      <w:b/>
      <w:bCs/>
      <w:color w:val="000000"/>
      <w:spacing w:val="120"/>
      <w:w w:val="100"/>
      <w:position w:val="0"/>
      <w:sz w:val="23"/>
      <w:szCs w:val="23"/>
      <w:shd w:val="clear" w:color="auto" w:fill="FFFFFF"/>
      <w:lang w:val="bg-BG"/>
    </w:rPr>
  </w:style>
  <w:style w:type="paragraph" w:customStyle="1" w:styleId="Bodytext20">
    <w:name w:val="Body text (2)"/>
    <w:basedOn w:val="Normal"/>
    <w:link w:val="Bodytext2"/>
    <w:uiPriority w:val="99"/>
    <w:rsid w:val="001815A6"/>
    <w:pPr>
      <w:widowControl w:val="0"/>
      <w:shd w:val="clear" w:color="auto" w:fill="FFFFFF"/>
      <w:spacing w:after="240" w:line="293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3">
    <w:name w:val="Body Text3"/>
    <w:basedOn w:val="Normal"/>
    <w:link w:val="Bodytext"/>
    <w:uiPriority w:val="99"/>
    <w:rsid w:val="001815A6"/>
    <w:pPr>
      <w:widowControl w:val="0"/>
      <w:shd w:val="clear" w:color="auto" w:fill="FFFFFF"/>
      <w:spacing w:after="60" w:line="278" w:lineRule="exact"/>
      <w:ind w:hanging="5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Header">
    <w:name w:val="header"/>
    <w:basedOn w:val="Normal"/>
    <w:link w:val="HeaderChar"/>
    <w:uiPriority w:val="99"/>
    <w:rsid w:val="001815A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815A6"/>
  </w:style>
  <w:style w:type="paragraph" w:styleId="Footer">
    <w:name w:val="footer"/>
    <w:basedOn w:val="Normal"/>
    <w:link w:val="FooterChar"/>
    <w:uiPriority w:val="99"/>
    <w:rsid w:val="001815A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815A6"/>
  </w:style>
  <w:style w:type="paragraph" w:styleId="ListParagraph">
    <w:name w:val="List Paragraph"/>
    <w:basedOn w:val="Normal"/>
    <w:uiPriority w:val="99"/>
    <w:qFormat/>
    <w:rsid w:val="001D6530"/>
    <w:pPr>
      <w:ind w:left="720"/>
    </w:pPr>
  </w:style>
  <w:style w:type="paragraph" w:customStyle="1" w:styleId="CharChar">
    <w:name w:val="Char Char"/>
    <w:basedOn w:val="Normal"/>
    <w:uiPriority w:val="99"/>
    <w:rsid w:val="00FF1CED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VSS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MStanimirova</dc:creator>
  <cp:lastModifiedBy>Martin Velichkov</cp:lastModifiedBy>
  <cp:revision>4</cp:revision>
  <cp:lastPrinted>2016-12-21T08:11:00Z</cp:lastPrinted>
  <dcterms:created xsi:type="dcterms:W3CDTF">2017-03-30T07:26:00Z</dcterms:created>
  <dcterms:modified xsi:type="dcterms:W3CDTF">2017-03-30T07:29:00Z</dcterms:modified>
</cp:coreProperties>
</file>