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F9" w:rsidRDefault="00660083" w:rsidP="001815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-95885</wp:posOffset>
                </wp:positionV>
                <wp:extent cx="6686550" cy="6729095"/>
                <wp:effectExtent l="5080" t="8890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2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99" w:rsidRDefault="00FF3799" w:rsidP="00A0062D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2640" w:right="1440"/>
                              <w:jc w:val="left"/>
                              <w:rPr>
                                <w:rStyle w:val="Bodytext2Spacing6pt"/>
                                <w:b/>
                                <w:bCs/>
                              </w:rPr>
                            </w:pPr>
                          </w:p>
                          <w:p w:rsidR="006740F9" w:rsidRPr="003F3062" w:rsidRDefault="006740F9" w:rsidP="00A0062D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2640" w:right="1440"/>
                              <w:jc w:val="left"/>
                              <w:rPr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1815A6">
                              <w:rPr>
                                <w:rStyle w:val="Bodytext2Spacing6pt"/>
                                <w:b/>
                                <w:bCs/>
                              </w:rPr>
                              <w:t>ФИНАНСОВА ОБОСН</w:t>
                            </w:r>
                            <w:r>
                              <w:rPr>
                                <w:rStyle w:val="Bodytext2Spacing6pt"/>
                                <w:b/>
                                <w:bCs/>
                              </w:rPr>
                              <w:t>ОВКА</w:t>
                            </w:r>
                          </w:p>
                          <w:p w:rsidR="006740F9" w:rsidRPr="00A51A4E" w:rsidRDefault="006740F9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 w:eastAsia="bg-BG"/>
                              </w:rPr>
                              <w:t>Относно: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Проект на Правилник за </w:t>
                            </w:r>
                            <w:r w:rsidR="0020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администрацията на съдилищата</w:t>
                            </w:r>
                          </w:p>
                          <w:p w:rsidR="006740F9" w:rsidRPr="00FF1CED" w:rsidRDefault="006740F9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740F9" w:rsidRPr="00A51A4E" w:rsidRDefault="006740F9" w:rsidP="00A51A4E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1. Мотиви и цел за внасяне за разглеждане от Пленума на Висшия съдебен съвет на Проект на Правилник за </w:t>
                            </w:r>
                            <w:r w:rsidR="0020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администрацията на съдилищата</w:t>
                            </w:r>
                          </w:p>
                          <w:p w:rsidR="006740F9" w:rsidRPr="00A51A4E" w:rsidRDefault="006740F9" w:rsidP="00334BCF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</w:p>
                          <w:p w:rsidR="00FF3799" w:rsidRDefault="006740F9" w:rsidP="00A51A4E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Проектът на нормативния акт е изготвен в изпълнение на разпоредбата на чл. </w:t>
                            </w:r>
                            <w:r w:rsidR="0020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342, ал.1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="0020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от Закона за съдебната власт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,</w:t>
                            </w:r>
                            <w:r w:rsidR="00205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във връзка с Решение №8802/13.07.2016 г. постановено по административно дело №3454/2014 г. на Върховния административен съд, </w:t>
                            </w:r>
                            <w:r w:rsidR="00536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потвърдено с Решение №6903/02.06.2017 г. на петчленен състав на Върховния административен съд, постановено по административно дело №12021/2016 г., с което се отменя до сега действащия Правилник за администрацията в районните, окръжните, административните, военните и апелативните съдилища.</w:t>
                            </w:r>
                          </w:p>
                          <w:p w:rsidR="006740F9" w:rsidRPr="003F3062" w:rsidRDefault="00536A94" w:rsidP="00A51A4E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="00674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С правилникът се определят звената на администрацията, функционалните им характеристики, организацията на работата в администрацията на органите на съдебната власт, длъжностното разписание, типовете длъжностни характеристики на съдебните служители, редът за провеждане на конкурс, условията за несъвместимост на съдебен служител и органите по назначаването им. </w:t>
                            </w:r>
                          </w:p>
                          <w:p w:rsidR="006740F9" w:rsidRPr="003F3062" w:rsidRDefault="006740F9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740F9" w:rsidRDefault="006740F9" w:rsidP="00621528">
                            <w:pPr>
                              <w:autoSpaceDN w:val="0"/>
                              <w:spacing w:after="0" w:line="240" w:lineRule="auto"/>
                              <w:ind w:left="-284" w:right="565" w:firstLine="100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2. Очаквани резултати от прилагането на проекта на акт.</w:t>
                            </w:r>
                          </w:p>
                          <w:p w:rsidR="006740F9" w:rsidRDefault="006740F9" w:rsidP="00621528">
                            <w:pPr>
                              <w:autoSpaceDN w:val="0"/>
                              <w:spacing w:after="0" w:line="240" w:lineRule="auto"/>
                              <w:ind w:left="-284" w:right="565" w:firstLine="100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</w:p>
                          <w:p w:rsidR="006740F9" w:rsidRDefault="006740F9" w:rsidP="00621528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      </w:r>
                          </w:p>
                          <w:p w:rsidR="006740F9" w:rsidRPr="003F3062" w:rsidRDefault="006740F9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740F9" w:rsidRPr="003F3062" w:rsidRDefault="006740F9" w:rsidP="00621528">
                            <w:pPr>
                              <w:ind w:left="-284" w:right="565" w:firstLine="568"/>
                              <w:rPr>
                                <w:lang w:val="ru-RU"/>
                              </w:rPr>
                            </w:pPr>
                          </w:p>
                          <w:p w:rsidR="006740F9" w:rsidRPr="003F3062" w:rsidRDefault="006740F9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740F9" w:rsidRPr="003F3062" w:rsidRDefault="006740F9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740F9" w:rsidRPr="003F3062" w:rsidRDefault="006740F9" w:rsidP="001D6530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740F9" w:rsidRPr="003F3062" w:rsidRDefault="006740F9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740F9" w:rsidRPr="003F3062" w:rsidRDefault="006740F9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740F9" w:rsidRPr="003F3062" w:rsidRDefault="006740F9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740F9" w:rsidRPr="003F3062" w:rsidRDefault="006740F9" w:rsidP="00402067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740F9" w:rsidRPr="003F3062" w:rsidRDefault="006740F9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740F9" w:rsidRPr="003F3062" w:rsidRDefault="006740F9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after="1652" w:line="230" w:lineRule="exact"/>
                              <w:ind w:left="2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Очаквани резултати от предлагането на проекта на акт</w:t>
                            </w:r>
                          </w:p>
                          <w:p w:rsidR="006740F9" w:rsidRPr="003F3062" w:rsidRDefault="006740F9" w:rsidP="001815A6">
                            <w:pPr>
                              <w:pStyle w:val="BodyText3"/>
                              <w:shd w:val="clear" w:color="auto" w:fill="auto"/>
                              <w:spacing w:after="926" w:line="413" w:lineRule="exact"/>
                              <w:ind w:left="20" w:right="24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Предложеният проект на акт няма да доведе до пряко и/или косвено въздействие върху държавния бюджет.</w:t>
                            </w:r>
                          </w:p>
                          <w:p w:rsidR="006740F9" w:rsidRPr="003F3062" w:rsidRDefault="006740F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7.55pt;width:526.5pt;height:5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jcKwIAAFE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">
                <v:textbox>
                  <w:txbxContent>
                    <w:p w:rsidR="00FF3799" w:rsidRDefault="00FF3799" w:rsidP="00A0062D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2640" w:right="1440"/>
                        <w:jc w:val="left"/>
                        <w:rPr>
                          <w:rStyle w:val="Bodytext2Spacing6pt"/>
                          <w:b/>
                          <w:bCs/>
                        </w:rPr>
                      </w:pPr>
                    </w:p>
                    <w:p w:rsidR="006740F9" w:rsidRPr="003F3062" w:rsidRDefault="006740F9" w:rsidP="00A0062D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2640" w:right="1440"/>
                        <w:jc w:val="left"/>
                        <w:rPr>
                          <w:b w:val="0"/>
                          <w:bCs w:val="0"/>
                          <w:lang w:val="ru-RU"/>
                        </w:rPr>
                      </w:pPr>
                      <w:r w:rsidRPr="001815A6">
                        <w:rPr>
                          <w:rStyle w:val="Bodytext2Spacing6pt"/>
                          <w:b/>
                          <w:bCs/>
                        </w:rPr>
                        <w:t>ФИНАНСОВА ОБОСН</w:t>
                      </w:r>
                      <w:r>
                        <w:rPr>
                          <w:rStyle w:val="Bodytext2Spacing6pt"/>
                          <w:b/>
                          <w:bCs/>
                        </w:rPr>
                        <w:t>ОВКА</w:t>
                      </w:r>
                    </w:p>
                    <w:p w:rsidR="006740F9" w:rsidRPr="00A51A4E" w:rsidRDefault="006740F9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 w:eastAsia="bg-BG"/>
                        </w:rPr>
                        <w:t>Относно: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Проект на Правилник за </w:t>
                      </w:r>
                      <w:r w:rsidR="00205C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администрацията на съдилищата</w:t>
                      </w:r>
                    </w:p>
                    <w:p w:rsidR="006740F9" w:rsidRPr="00FF1CED" w:rsidRDefault="006740F9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740F9" w:rsidRPr="00A51A4E" w:rsidRDefault="006740F9" w:rsidP="00A51A4E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1. Мотиви и цел за внасяне за разглеждане от Пленума на Висшия съдебен съвет на Проект на Правилник за </w:t>
                      </w:r>
                      <w:r w:rsidR="00205C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администрацията на съдилищата</w:t>
                      </w:r>
                    </w:p>
                    <w:p w:rsidR="006740F9" w:rsidRPr="00A51A4E" w:rsidRDefault="006740F9" w:rsidP="00334BCF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</w:p>
                    <w:p w:rsidR="00FF3799" w:rsidRDefault="006740F9" w:rsidP="00A51A4E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Проектът на нормативния акт е изготвен в изпълнение на разпоредбата на чл. </w:t>
                      </w:r>
                      <w:r w:rsidR="00205C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342, ал.1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="00205C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от Закона за съдебната власт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,</w:t>
                      </w:r>
                      <w:r w:rsidR="00205C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във връзка с Решение №8802/13.07.2016 г. постановено по административно дело №3454/2014 г. на Върховния административен съд, </w:t>
                      </w:r>
                      <w:r w:rsidR="00536A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потвърдено с Решение №6903/02.06.2017 г. на петчленен състав на Върховния административен съд, постановено по административно дело №12021/2016 г., с което се отменя до сега действащия Правилник за администрацията в районните, окръжните, административните, военните и апелативните съдилища.</w:t>
                      </w:r>
                    </w:p>
                    <w:p w:rsidR="006740F9" w:rsidRPr="003F3062" w:rsidRDefault="00536A94" w:rsidP="00A51A4E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="006740F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С правилникът се определят звената на администрацията, функционалните им характеристики, организацията на работата в администрацията на органите на съдебната власт, длъжностното разписание, типовете длъжностни характеристики на съдебните служители, редът за провеждане на конкурс, условията за несъвместимост на съдебен служител и органите по назначаването им. </w:t>
                      </w:r>
                    </w:p>
                    <w:p w:rsidR="006740F9" w:rsidRPr="003F3062" w:rsidRDefault="006740F9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740F9" w:rsidRDefault="006740F9" w:rsidP="00621528">
                      <w:pPr>
                        <w:autoSpaceDN w:val="0"/>
                        <w:spacing w:after="0" w:line="240" w:lineRule="auto"/>
                        <w:ind w:left="-284" w:right="565" w:firstLine="1004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2. Очаквани резултати от прилагането на проекта на акт.</w:t>
                      </w:r>
                    </w:p>
                    <w:p w:rsidR="006740F9" w:rsidRDefault="006740F9" w:rsidP="00621528">
                      <w:pPr>
                        <w:autoSpaceDN w:val="0"/>
                        <w:spacing w:after="0" w:line="240" w:lineRule="auto"/>
                        <w:ind w:left="-284" w:right="565" w:firstLine="1004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</w:p>
                    <w:p w:rsidR="006740F9" w:rsidRDefault="006740F9" w:rsidP="00621528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</w:r>
                    </w:p>
                    <w:p w:rsidR="006740F9" w:rsidRPr="003F3062" w:rsidRDefault="006740F9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740F9" w:rsidRPr="003F3062" w:rsidRDefault="006740F9" w:rsidP="00621528">
                      <w:pPr>
                        <w:ind w:left="-284" w:right="565" w:firstLine="568"/>
                        <w:rPr>
                          <w:lang w:val="ru-RU"/>
                        </w:rPr>
                      </w:pPr>
                    </w:p>
                    <w:p w:rsidR="006740F9" w:rsidRPr="003F3062" w:rsidRDefault="006740F9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740F9" w:rsidRPr="003F3062" w:rsidRDefault="006740F9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740F9" w:rsidRPr="003F3062" w:rsidRDefault="006740F9" w:rsidP="001D6530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740F9" w:rsidRPr="003F3062" w:rsidRDefault="006740F9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740F9" w:rsidRPr="003F3062" w:rsidRDefault="006740F9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740F9" w:rsidRPr="003F3062" w:rsidRDefault="006740F9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740F9" w:rsidRPr="003F3062" w:rsidRDefault="006740F9" w:rsidP="00402067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740F9" w:rsidRPr="003F3062" w:rsidRDefault="006740F9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740F9" w:rsidRPr="003F3062" w:rsidRDefault="006740F9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0"/>
                        </w:tabs>
                        <w:spacing w:after="1652" w:line="230" w:lineRule="exact"/>
                        <w:ind w:left="2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Очаквани резултати от предлагането на проекта на акт</w:t>
                      </w:r>
                    </w:p>
                    <w:p w:rsidR="006740F9" w:rsidRPr="003F3062" w:rsidRDefault="006740F9" w:rsidP="001815A6">
                      <w:pPr>
                        <w:pStyle w:val="BodyText3"/>
                        <w:shd w:val="clear" w:color="auto" w:fill="auto"/>
                        <w:spacing w:after="926" w:line="413" w:lineRule="exact"/>
                        <w:ind w:left="20" w:right="24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Предложеният проект на акт няма да доведе до пряко и/или косвено въздействие върху държавния бюджет.</w:t>
                      </w:r>
                    </w:p>
                    <w:p w:rsidR="006740F9" w:rsidRPr="003F3062" w:rsidRDefault="006740F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Pr="001815A6" w:rsidRDefault="006740F9" w:rsidP="001815A6"/>
    <w:p w:rsidR="006740F9" w:rsidRDefault="006740F9" w:rsidP="001815A6"/>
    <w:p w:rsidR="006740F9" w:rsidRDefault="006740F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Изготвил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:</w:t>
      </w:r>
      <w:r w:rsidR="002F1B2E">
        <w:rPr>
          <w:rFonts w:ascii="Times New Roman" w:hAnsi="Times New Roman" w:cs="Times New Roman"/>
          <w:b/>
          <w:bCs/>
          <w:lang w:val="ru-RU"/>
        </w:rPr>
        <w:t xml:space="preserve">                          /</w:t>
      </w:r>
      <w:proofErr w:type="gramStart"/>
      <w:r w:rsidR="002F1B2E"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 w:rsidR="002F1B2E">
        <w:rPr>
          <w:rFonts w:ascii="Times New Roman" w:hAnsi="Times New Roman" w:cs="Times New Roman"/>
          <w:b/>
          <w:bCs/>
          <w:lang w:val="ru-RU"/>
        </w:rPr>
        <w:t>/</w:t>
      </w:r>
    </w:p>
    <w:p w:rsidR="00FF3799" w:rsidRDefault="00FF379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</w:t>
      </w:r>
      <w:bookmarkStart w:id="0" w:name="_GoBack"/>
      <w:bookmarkEnd w:id="0"/>
    </w:p>
    <w:p w:rsidR="00FF3799" w:rsidRDefault="00FF379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Главен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експерт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в отдел </w:t>
      </w:r>
      <w:r w:rsidRPr="0047643B">
        <w:rPr>
          <w:rFonts w:ascii="Times New Roman" w:hAnsi="Times New Roman" w:cs="Times New Roman"/>
          <w:b/>
          <w:bCs/>
          <w:lang w:val="ru-RU"/>
        </w:rPr>
        <w:t>„</w:t>
      </w: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Ф</w:t>
      </w:r>
      <w:r>
        <w:rPr>
          <w:rFonts w:ascii="Times New Roman" w:hAnsi="Times New Roman" w:cs="Times New Roman"/>
          <w:b/>
          <w:bCs/>
          <w:lang w:val="ru-RU"/>
        </w:rPr>
        <w:t>инансови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разчети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анализи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”</w:t>
      </w:r>
    </w:p>
    <w:p w:rsidR="00FF3799" w:rsidRPr="0047643B" w:rsidRDefault="00FF379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FF3799" w:rsidRPr="0047643B" w:rsidRDefault="00FF3799" w:rsidP="00FF3799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Съгласувал</w:t>
      </w:r>
      <w:r>
        <w:rPr>
          <w:rFonts w:ascii="Times New Roman" w:hAnsi="Times New Roman" w:cs="Times New Roman"/>
          <w:b/>
          <w:bCs/>
          <w:lang w:val="ru-RU"/>
        </w:rPr>
        <w:t>и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:</w:t>
      </w:r>
      <w:r w:rsidR="002F1B2E">
        <w:rPr>
          <w:rFonts w:ascii="Times New Roman" w:hAnsi="Times New Roman" w:cs="Times New Roman"/>
          <w:b/>
          <w:bCs/>
          <w:lang w:val="ru-RU"/>
        </w:rPr>
        <w:t xml:space="preserve">                   /</w:t>
      </w:r>
      <w:proofErr w:type="gramStart"/>
      <w:r w:rsidR="002F1B2E"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 w:rsidR="002F1B2E">
        <w:rPr>
          <w:rFonts w:ascii="Times New Roman" w:hAnsi="Times New Roman" w:cs="Times New Roman"/>
          <w:b/>
          <w:bCs/>
          <w:lang w:val="ru-RU"/>
        </w:rPr>
        <w:t>/</w:t>
      </w:r>
    </w:p>
    <w:p w:rsidR="00FF3799" w:rsidRDefault="006740F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 w:rsidRPr="0047643B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740F9" w:rsidRDefault="00FF379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 w:rsidR="006740F9" w:rsidRPr="0047643B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     </w:t>
      </w:r>
      <w:proofErr w:type="spellStart"/>
      <w:r w:rsidR="006740F9" w:rsidRPr="0047643B">
        <w:rPr>
          <w:rFonts w:ascii="Times New Roman" w:hAnsi="Times New Roman" w:cs="Times New Roman"/>
          <w:b/>
          <w:bCs/>
          <w:lang w:val="ru-RU"/>
        </w:rPr>
        <w:t>Началник</w:t>
      </w:r>
      <w:proofErr w:type="spellEnd"/>
      <w:r w:rsidR="006740F9" w:rsidRPr="0047643B">
        <w:rPr>
          <w:rFonts w:ascii="Times New Roman" w:hAnsi="Times New Roman" w:cs="Times New Roman"/>
          <w:b/>
          <w:bCs/>
          <w:lang w:val="ru-RU"/>
        </w:rPr>
        <w:t xml:space="preserve"> отдел </w:t>
      </w:r>
      <w:r w:rsidRPr="0047643B">
        <w:rPr>
          <w:rFonts w:ascii="Times New Roman" w:hAnsi="Times New Roman" w:cs="Times New Roman"/>
          <w:b/>
          <w:bCs/>
          <w:lang w:val="ru-RU"/>
        </w:rPr>
        <w:t>„</w:t>
      </w: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Ф</w:t>
      </w:r>
      <w:r>
        <w:rPr>
          <w:rFonts w:ascii="Times New Roman" w:hAnsi="Times New Roman" w:cs="Times New Roman"/>
          <w:b/>
          <w:bCs/>
          <w:lang w:val="ru-RU"/>
        </w:rPr>
        <w:t>инансови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разчети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анализи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”</w:t>
      </w:r>
    </w:p>
    <w:p w:rsidR="006740F9" w:rsidRDefault="006740F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6740F9" w:rsidRPr="0047643B" w:rsidRDefault="002F1B2E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                          /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/</w:t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</w:p>
    <w:p w:rsidR="00FF3799" w:rsidRDefault="006740F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 w:rsidRPr="0047643B">
        <w:rPr>
          <w:rFonts w:ascii="Times New Roman" w:hAnsi="Times New Roman" w:cs="Times New Roman"/>
          <w:b/>
          <w:bCs/>
          <w:lang w:val="ru-RU"/>
        </w:rPr>
        <w:tab/>
        <w:t xml:space="preserve">       </w:t>
      </w:r>
    </w:p>
    <w:p w:rsidR="006740F9" w:rsidRPr="0047643B" w:rsidRDefault="00FF379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 </w:t>
      </w:r>
      <w:r w:rsidR="006740F9" w:rsidRPr="0047643B">
        <w:rPr>
          <w:rFonts w:ascii="Times New Roman" w:hAnsi="Times New Roman" w:cs="Times New Roman"/>
          <w:b/>
          <w:bCs/>
          <w:lang w:val="ru-RU"/>
        </w:rPr>
        <w:t xml:space="preserve">Директор дирекция „Бюджет и </w:t>
      </w:r>
      <w:proofErr w:type="spellStart"/>
      <w:r w:rsidR="006740F9" w:rsidRPr="0047643B">
        <w:rPr>
          <w:rFonts w:ascii="Times New Roman" w:hAnsi="Times New Roman" w:cs="Times New Roman"/>
          <w:b/>
          <w:bCs/>
          <w:lang w:val="ru-RU"/>
        </w:rPr>
        <w:t>финанси</w:t>
      </w:r>
      <w:proofErr w:type="spellEnd"/>
      <w:r w:rsidR="006740F9" w:rsidRPr="0047643B">
        <w:rPr>
          <w:rFonts w:ascii="Times New Roman" w:hAnsi="Times New Roman" w:cs="Times New Roman"/>
          <w:b/>
          <w:bCs/>
          <w:lang w:val="ru-RU"/>
        </w:rPr>
        <w:t>”</w:t>
      </w:r>
    </w:p>
    <w:p w:rsidR="006740F9" w:rsidRPr="0047643B" w:rsidRDefault="006740F9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sectPr w:rsidR="006740F9" w:rsidRPr="0047643B" w:rsidSect="00155783">
      <w:headerReference w:type="default" r:id="rId8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F9" w:rsidRDefault="006740F9" w:rsidP="001815A6">
      <w:pPr>
        <w:spacing w:after="0" w:line="240" w:lineRule="auto"/>
      </w:pPr>
      <w:r>
        <w:separator/>
      </w:r>
    </w:p>
  </w:endnote>
  <w:endnote w:type="continuationSeparator" w:id="0">
    <w:p w:rsidR="006740F9" w:rsidRDefault="006740F9" w:rsidP="001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F9" w:rsidRDefault="006740F9" w:rsidP="001815A6">
      <w:pPr>
        <w:spacing w:after="0" w:line="240" w:lineRule="auto"/>
      </w:pPr>
      <w:r>
        <w:separator/>
      </w:r>
    </w:p>
  </w:footnote>
  <w:footnote w:type="continuationSeparator" w:id="0">
    <w:p w:rsidR="006740F9" w:rsidRDefault="006740F9" w:rsidP="0018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F9" w:rsidRPr="003F3062" w:rsidRDefault="006740F9" w:rsidP="001815A6">
    <w:pPr>
      <w:widowControl w:val="0"/>
      <w:spacing w:after="118" w:line="230" w:lineRule="exact"/>
      <w:ind w:left="20"/>
      <w:jc w:val="both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0C2"/>
    <w:multiLevelType w:val="multilevel"/>
    <w:tmpl w:val="99A03C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6"/>
    <w:rsid w:val="000463FB"/>
    <w:rsid w:val="000E016B"/>
    <w:rsid w:val="00124A8B"/>
    <w:rsid w:val="00155783"/>
    <w:rsid w:val="001815A6"/>
    <w:rsid w:val="00195E60"/>
    <w:rsid w:val="001C55A6"/>
    <w:rsid w:val="001D6530"/>
    <w:rsid w:val="00205CD4"/>
    <w:rsid w:val="00210F5F"/>
    <w:rsid w:val="00243A8C"/>
    <w:rsid w:val="00267F1D"/>
    <w:rsid w:val="00281553"/>
    <w:rsid w:val="002B6B75"/>
    <w:rsid w:val="002D5C60"/>
    <w:rsid w:val="002F1B2E"/>
    <w:rsid w:val="00334BCF"/>
    <w:rsid w:val="003F3062"/>
    <w:rsid w:val="00402067"/>
    <w:rsid w:val="0047643B"/>
    <w:rsid w:val="004D3985"/>
    <w:rsid w:val="00536A94"/>
    <w:rsid w:val="005E6D69"/>
    <w:rsid w:val="00621528"/>
    <w:rsid w:val="0062185A"/>
    <w:rsid w:val="00660083"/>
    <w:rsid w:val="006740F9"/>
    <w:rsid w:val="00681612"/>
    <w:rsid w:val="006B677C"/>
    <w:rsid w:val="00700D34"/>
    <w:rsid w:val="00711E82"/>
    <w:rsid w:val="008721BA"/>
    <w:rsid w:val="008E2B8D"/>
    <w:rsid w:val="00A0062D"/>
    <w:rsid w:val="00A508B2"/>
    <w:rsid w:val="00A51A4E"/>
    <w:rsid w:val="00A71916"/>
    <w:rsid w:val="00B95F55"/>
    <w:rsid w:val="00BC46C2"/>
    <w:rsid w:val="00BC7B7B"/>
    <w:rsid w:val="00D31366"/>
    <w:rsid w:val="00DD374E"/>
    <w:rsid w:val="00E05F35"/>
    <w:rsid w:val="00E60235"/>
    <w:rsid w:val="00F33283"/>
    <w:rsid w:val="00FF1CED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MStanimirova</dc:creator>
  <cp:lastModifiedBy>Martin Velichkov</cp:lastModifiedBy>
  <cp:revision>4</cp:revision>
  <cp:lastPrinted>2017-01-12T08:35:00Z</cp:lastPrinted>
  <dcterms:created xsi:type="dcterms:W3CDTF">2017-06-21T06:08:00Z</dcterms:created>
  <dcterms:modified xsi:type="dcterms:W3CDTF">2017-06-21T08:07:00Z</dcterms:modified>
</cp:coreProperties>
</file>