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68A" w:rsidRDefault="000B4775" w:rsidP="0036380E">
      <w:pPr>
        <w:jc w:val="both"/>
        <w:rPr>
          <w:rFonts w:ascii="Times New Roman" w:hAnsi="Times New Roman" w:cs="Times New Roman"/>
          <w:b/>
          <w:sz w:val="28"/>
          <w:szCs w:val="28"/>
        </w:rPr>
      </w:pPr>
      <w:r w:rsidRPr="000B4775">
        <w:rPr>
          <w:rFonts w:ascii="Times New Roman" w:hAnsi="Times New Roman" w:cs="Times New Roman"/>
          <w:b/>
          <w:sz w:val="28"/>
          <w:szCs w:val="28"/>
        </w:rPr>
        <w:t>Интервюта за съдебната карта</w:t>
      </w:r>
    </w:p>
    <w:p w:rsidR="000B4775" w:rsidRPr="000B4775" w:rsidRDefault="000B4775" w:rsidP="0036380E">
      <w:pPr>
        <w:pStyle w:val="ListParagraph"/>
        <w:numPr>
          <w:ilvl w:val="0"/>
          <w:numId w:val="1"/>
        </w:numPr>
        <w:jc w:val="both"/>
        <w:rPr>
          <w:rFonts w:ascii="Times New Roman" w:hAnsi="Times New Roman" w:cs="Times New Roman"/>
          <w:b/>
          <w:sz w:val="28"/>
          <w:szCs w:val="28"/>
        </w:rPr>
      </w:pPr>
    </w:p>
    <w:p w:rsidR="000B4775" w:rsidRDefault="000B4775" w:rsidP="0036380E">
      <w:pPr>
        <w:jc w:val="both"/>
        <w:rPr>
          <w:rFonts w:ascii="Times New Roman" w:eastAsia="Times New Roman" w:hAnsi="Times New Roman" w:cs="Times New Roman"/>
          <w:b/>
          <w:bCs/>
          <w:kern w:val="36"/>
          <w:sz w:val="48"/>
          <w:szCs w:val="48"/>
          <w:lang w:eastAsia="bg-BG"/>
        </w:rPr>
      </w:pPr>
      <w:r w:rsidRPr="000B4775">
        <w:rPr>
          <w:rFonts w:ascii="Times New Roman" w:eastAsia="Times New Roman" w:hAnsi="Times New Roman" w:cs="Times New Roman"/>
          <w:b/>
          <w:bCs/>
          <w:kern w:val="36"/>
          <w:sz w:val="48"/>
          <w:szCs w:val="48"/>
          <w:lang w:eastAsia="bg-BG"/>
        </w:rPr>
        <w:t xml:space="preserve">Реформата в съда срещу </w:t>
      </w:r>
      <w:proofErr w:type="spellStart"/>
      <w:r w:rsidRPr="000B4775">
        <w:rPr>
          <w:rFonts w:ascii="Times New Roman" w:eastAsia="Times New Roman" w:hAnsi="Times New Roman" w:cs="Times New Roman"/>
          <w:b/>
          <w:bCs/>
          <w:kern w:val="36"/>
          <w:sz w:val="48"/>
          <w:szCs w:val="48"/>
          <w:lang w:eastAsia="bg-BG"/>
        </w:rPr>
        <w:t>аудиозаписите</w:t>
      </w:r>
      <w:proofErr w:type="spellEnd"/>
    </w:p>
    <w:p w:rsidR="000B4775" w:rsidRDefault="0036380E" w:rsidP="0036380E">
      <w:pPr>
        <w:jc w:val="both"/>
        <w:rPr>
          <w:rFonts w:ascii="Times New Roman" w:hAnsi="Times New Roman" w:cs="Times New Roman"/>
          <w:b/>
          <w:sz w:val="28"/>
          <w:szCs w:val="28"/>
        </w:rPr>
      </w:pPr>
      <w:hyperlink r:id="rId6" w:history="1">
        <w:r w:rsidR="000B4775" w:rsidRPr="0085653A">
          <w:rPr>
            <w:rStyle w:val="Hyperlink"/>
            <w:rFonts w:ascii="Times New Roman" w:hAnsi="Times New Roman" w:cs="Times New Roman"/>
            <w:b/>
            <w:sz w:val="28"/>
            <w:szCs w:val="28"/>
          </w:rPr>
          <w:t>https://www.bgonair.bg/a/108-video/127499-reformata-v-sada-sreshtu-audiozapisite</w:t>
        </w:r>
      </w:hyperlink>
    </w:p>
    <w:p w:rsidR="000B4775" w:rsidRPr="000B4775" w:rsidRDefault="000B4775" w:rsidP="0036380E">
      <w:pPr>
        <w:spacing w:after="0" w:line="240" w:lineRule="auto"/>
        <w:jc w:val="both"/>
        <w:rPr>
          <w:rFonts w:ascii="Times New Roman" w:eastAsia="Times New Roman" w:hAnsi="Times New Roman" w:cs="Times New Roman"/>
          <w:sz w:val="24"/>
          <w:szCs w:val="24"/>
          <w:lang w:eastAsia="bg-BG"/>
        </w:rPr>
      </w:pPr>
      <w:r w:rsidRPr="000B4775">
        <w:rPr>
          <w:rFonts w:ascii="Times New Roman" w:eastAsia="Times New Roman" w:hAnsi="Times New Roman" w:cs="Times New Roman"/>
          <w:sz w:val="24"/>
          <w:szCs w:val="24"/>
          <w:lang w:eastAsia="bg-BG"/>
        </w:rPr>
        <w:t xml:space="preserve">03.12.2015 | 16:06 </w:t>
      </w: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r w:rsidRPr="0036380E">
        <w:rPr>
          <w:rFonts w:ascii="Times New Roman" w:eastAsia="Times New Roman" w:hAnsi="Times New Roman" w:cs="Times New Roman"/>
          <w:sz w:val="28"/>
          <w:szCs w:val="28"/>
          <w:lang w:eastAsia="bg-BG"/>
        </w:rPr>
        <w:t>От години темата за съдебната реформа не дава покой на съдии и прокурори. Магистратите настояват проблемът с неравномерното разпределение на делата да бъде решен. Този път "има светлина в тунела" – говори се за прекрояване на съдебната карта. Кои съдилища може и трябва да бъдат закрити? Трябва ли страната да бъде прерайонирана? Отговорите от председателя на апелативния съд във Варна</w:t>
      </w: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proofErr w:type="spellStart"/>
      <w:r w:rsidRPr="0036380E">
        <w:rPr>
          <w:rFonts w:ascii="Times New Roman" w:eastAsia="Times New Roman" w:hAnsi="Times New Roman" w:cs="Times New Roman"/>
          <w:sz w:val="28"/>
          <w:szCs w:val="28"/>
          <w:lang w:eastAsia="bg-BG"/>
        </w:rPr>
        <w:t>Ванухи</w:t>
      </w:r>
      <w:proofErr w:type="spellEnd"/>
      <w:r w:rsidRPr="0036380E">
        <w:rPr>
          <w:rFonts w:ascii="Times New Roman" w:eastAsia="Times New Roman" w:hAnsi="Times New Roman" w:cs="Times New Roman"/>
          <w:sz w:val="28"/>
          <w:szCs w:val="28"/>
          <w:lang w:eastAsia="bg-BG"/>
        </w:rPr>
        <w:t xml:space="preserve"> </w:t>
      </w:r>
      <w:proofErr w:type="spellStart"/>
      <w:r w:rsidRPr="0036380E">
        <w:rPr>
          <w:rFonts w:ascii="Times New Roman" w:eastAsia="Times New Roman" w:hAnsi="Times New Roman" w:cs="Times New Roman"/>
          <w:sz w:val="28"/>
          <w:szCs w:val="28"/>
          <w:lang w:eastAsia="bg-BG"/>
        </w:rPr>
        <w:t>Арекелян</w:t>
      </w:r>
      <w:proofErr w:type="spellEnd"/>
      <w:r w:rsidRPr="0036380E">
        <w:rPr>
          <w:rFonts w:ascii="Times New Roman" w:eastAsia="Times New Roman" w:hAnsi="Times New Roman" w:cs="Times New Roman"/>
          <w:sz w:val="28"/>
          <w:szCs w:val="28"/>
          <w:lang w:eastAsia="bg-BG"/>
        </w:rPr>
        <w:t>, която ще коментира защо съдилищата в страната настояват</w:t>
      </w: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r w:rsidRPr="0036380E">
        <w:rPr>
          <w:rFonts w:ascii="Times New Roman" w:eastAsia="Times New Roman" w:hAnsi="Times New Roman" w:cs="Times New Roman"/>
          <w:sz w:val="28"/>
          <w:szCs w:val="28"/>
          <w:lang w:eastAsia="bg-BG"/>
        </w:rPr>
        <w:t xml:space="preserve">Реформата в съда срещу </w:t>
      </w:r>
      <w:proofErr w:type="spellStart"/>
      <w:r w:rsidRPr="0036380E">
        <w:rPr>
          <w:rFonts w:ascii="Times New Roman" w:eastAsia="Times New Roman" w:hAnsi="Times New Roman" w:cs="Times New Roman"/>
          <w:sz w:val="28"/>
          <w:szCs w:val="28"/>
          <w:lang w:eastAsia="bg-BG"/>
        </w:rPr>
        <w:t>аудиозаписите</w:t>
      </w:r>
      <w:proofErr w:type="spellEnd"/>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r w:rsidRPr="0036380E">
        <w:rPr>
          <w:rFonts w:ascii="Times New Roman" w:eastAsia="Times New Roman" w:hAnsi="Times New Roman" w:cs="Times New Roman"/>
          <w:sz w:val="28"/>
          <w:szCs w:val="28"/>
          <w:lang w:eastAsia="bg-BG"/>
        </w:rPr>
        <w:t>03.12.2015 | 16:06</w:t>
      </w: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r w:rsidRPr="0036380E">
        <w:rPr>
          <w:rFonts w:ascii="Times New Roman" w:eastAsia="Times New Roman" w:hAnsi="Times New Roman" w:cs="Times New Roman"/>
          <w:sz w:val="28"/>
          <w:szCs w:val="28"/>
          <w:lang w:eastAsia="bg-BG"/>
        </w:rPr>
        <w:t>От години темата за съдебната реформа не дава покой на съдии и прокурори. Магистратите настояват проблемът с неравномерното разпределение на делата да бъде решен. Този път "има светлина в тунела" – говори се за прекрояване на съдебната карта. Кои съдилища може и трябва да бъдат закрити? Трябва ли страната да бъде прерайонирана? Отговорите от председателя на апелативния съд във Варна</w:t>
      </w:r>
    </w:p>
    <w:p w:rsidR="000B4775" w:rsidRPr="0036380E" w:rsidRDefault="000B47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bg-BG"/>
        </w:rPr>
      </w:pPr>
      <w:proofErr w:type="spellStart"/>
      <w:r w:rsidRPr="0036380E">
        <w:rPr>
          <w:rFonts w:ascii="Times New Roman" w:eastAsia="Times New Roman" w:hAnsi="Times New Roman" w:cs="Times New Roman"/>
          <w:sz w:val="28"/>
          <w:szCs w:val="28"/>
          <w:lang w:eastAsia="bg-BG"/>
        </w:rPr>
        <w:t>Ванухи</w:t>
      </w:r>
      <w:proofErr w:type="spellEnd"/>
      <w:r w:rsidRPr="0036380E">
        <w:rPr>
          <w:rFonts w:ascii="Times New Roman" w:eastAsia="Times New Roman" w:hAnsi="Times New Roman" w:cs="Times New Roman"/>
          <w:sz w:val="28"/>
          <w:szCs w:val="28"/>
          <w:lang w:eastAsia="bg-BG"/>
        </w:rPr>
        <w:t xml:space="preserve"> </w:t>
      </w:r>
      <w:proofErr w:type="spellStart"/>
      <w:r w:rsidRPr="0036380E">
        <w:rPr>
          <w:rFonts w:ascii="Times New Roman" w:eastAsia="Times New Roman" w:hAnsi="Times New Roman" w:cs="Times New Roman"/>
          <w:sz w:val="28"/>
          <w:szCs w:val="28"/>
          <w:lang w:eastAsia="bg-BG"/>
        </w:rPr>
        <w:t>Арекелян</w:t>
      </w:r>
      <w:proofErr w:type="spellEnd"/>
      <w:r w:rsidRPr="0036380E">
        <w:rPr>
          <w:rFonts w:ascii="Times New Roman" w:eastAsia="Times New Roman" w:hAnsi="Times New Roman" w:cs="Times New Roman"/>
          <w:sz w:val="28"/>
          <w:szCs w:val="28"/>
          <w:lang w:eastAsia="bg-BG"/>
        </w:rPr>
        <w:t>, която ще коментира защо съдилищата в страната настояват проблемът с неравномерното разпределение на делата …..</w:t>
      </w:r>
    </w:p>
    <w:p w:rsidR="00C63975" w:rsidRDefault="00C63975" w:rsidP="0036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bg-BG"/>
        </w:rPr>
      </w:pPr>
    </w:p>
    <w:p w:rsidR="00C63975" w:rsidRPr="00C63975" w:rsidRDefault="00C63975" w:rsidP="0036380E">
      <w:pPr>
        <w:jc w:val="both"/>
        <w:rPr>
          <w:rFonts w:ascii="Times New Roman" w:hAnsi="Times New Roman" w:cs="Times New Roman"/>
          <w:b/>
          <w:sz w:val="28"/>
          <w:szCs w:val="28"/>
        </w:rPr>
      </w:pPr>
      <w:r w:rsidRPr="00C63975">
        <w:rPr>
          <w:rFonts w:ascii="Times New Roman" w:hAnsi="Times New Roman" w:cs="Times New Roman"/>
          <w:b/>
          <w:sz w:val="28"/>
          <w:szCs w:val="28"/>
        </w:rPr>
        <w:t>2.</w:t>
      </w:r>
    </w:p>
    <w:p w:rsidR="00A820A5" w:rsidRDefault="00C63975" w:rsidP="0036380E">
      <w:pPr>
        <w:jc w:val="both"/>
      </w:pPr>
      <w:r w:rsidRPr="00C63975">
        <w:rPr>
          <w:noProof/>
          <w:lang w:eastAsia="bg-BG"/>
        </w:rPr>
        <w:drawing>
          <wp:inline distT="0" distB="0" distL="0" distR="0" wp14:anchorId="38461EEA" wp14:editId="751CCEF9">
            <wp:extent cx="2219325" cy="1047750"/>
            <wp:effectExtent l="0" t="0" r="9525" b="0"/>
            <wp:docPr id="1" name="Picture 1" descr="Грамофона - новини от Бурга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mg" descr="Грамофона - новини от Бурга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1047750"/>
                    </a:xfrm>
                    <a:prstGeom prst="rect">
                      <a:avLst/>
                    </a:prstGeom>
                    <a:noFill/>
                    <a:ln>
                      <a:noFill/>
                    </a:ln>
                  </pic:spPr>
                </pic:pic>
              </a:graphicData>
            </a:graphic>
          </wp:inline>
        </w:drawing>
      </w:r>
    </w:p>
    <w:p w:rsidR="00A820A5" w:rsidRPr="00A820A5" w:rsidRDefault="00A820A5" w:rsidP="0036380E">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A820A5">
        <w:rPr>
          <w:rFonts w:ascii="Times New Roman" w:eastAsia="Times New Roman" w:hAnsi="Times New Roman" w:cs="Times New Roman"/>
          <w:b/>
          <w:bCs/>
          <w:kern w:val="36"/>
          <w:sz w:val="48"/>
          <w:szCs w:val="48"/>
          <w:lang w:eastAsia="bg-BG"/>
        </w:rPr>
        <w:t>Румен Боев/ВСС/: Не трябва да пипаме военните съдилища</w:t>
      </w:r>
    </w:p>
    <w:p w:rsidR="00A820A5" w:rsidRDefault="00A820A5" w:rsidP="0036380E">
      <w:pPr>
        <w:jc w:val="both"/>
      </w:pPr>
      <w:r w:rsidRPr="00A820A5">
        <w:rPr>
          <w:rFonts w:ascii="Times New Roman" w:eastAsia="Times New Roman" w:hAnsi="Times New Roman" w:cs="Times New Roman"/>
          <w:sz w:val="24"/>
          <w:szCs w:val="24"/>
          <w:lang w:eastAsia="bg-BG"/>
        </w:rPr>
        <w:t>29.11.2015 , 10:49 | Автор : Мануела Янева</w:t>
      </w:r>
    </w:p>
    <w:p w:rsidR="00C63975" w:rsidRDefault="0036380E" w:rsidP="0036380E">
      <w:pPr>
        <w:jc w:val="both"/>
      </w:pPr>
      <w:hyperlink r:id="rId8" w:history="1">
        <w:r w:rsidR="00A820A5" w:rsidRPr="0085653A">
          <w:rPr>
            <w:rStyle w:val="Hyperlink"/>
          </w:rPr>
          <w:t>https://www.gramofona.com/intervyu/rumen-boevvss-ne-tryabva-da-pipame-voennite-sadilishta</w:t>
        </w:r>
      </w:hyperlink>
    </w:p>
    <w:p w:rsidR="00C63975" w:rsidRPr="00C63975" w:rsidRDefault="00C63975" w:rsidP="0036380E">
      <w:pPr>
        <w:jc w:val="both"/>
        <w:rPr>
          <w:b/>
          <w:sz w:val="36"/>
          <w:szCs w:val="36"/>
        </w:rPr>
      </w:pPr>
      <w:r w:rsidRPr="00C63975">
        <w:rPr>
          <w:b/>
          <w:sz w:val="36"/>
          <w:szCs w:val="36"/>
        </w:rPr>
        <w:t>3.</w:t>
      </w:r>
    </w:p>
    <w:p w:rsidR="00C63975" w:rsidRPr="00C63975" w:rsidRDefault="00C63975" w:rsidP="0036380E">
      <w:pPr>
        <w:jc w:val="both"/>
        <w:rPr>
          <w:b/>
          <w:sz w:val="36"/>
          <w:szCs w:val="36"/>
        </w:rPr>
      </w:pPr>
      <w:r w:rsidRPr="00C63975">
        <w:rPr>
          <w:b/>
          <w:sz w:val="36"/>
          <w:szCs w:val="36"/>
        </w:rPr>
        <w:t xml:space="preserve">БНР – </w:t>
      </w:r>
      <w:proofErr w:type="spellStart"/>
      <w:r w:rsidRPr="00C63975">
        <w:rPr>
          <w:b/>
          <w:sz w:val="36"/>
          <w:szCs w:val="36"/>
        </w:rPr>
        <w:t>Бургас</w:t>
      </w:r>
      <w:r w:rsidRPr="00C63975">
        <w:rPr>
          <w:rFonts w:ascii="Times New Roman" w:eastAsia="Times New Roman" w:hAnsi="Times New Roman" w:cs="Times New Roman"/>
          <w:kern w:val="36"/>
          <w:sz w:val="48"/>
          <w:szCs w:val="48"/>
          <w:lang w:eastAsia="bg-BG"/>
        </w:rPr>
        <w:t>Няма</w:t>
      </w:r>
      <w:proofErr w:type="spellEnd"/>
      <w:r w:rsidRPr="00C63975">
        <w:rPr>
          <w:rFonts w:ascii="Times New Roman" w:eastAsia="Times New Roman" w:hAnsi="Times New Roman" w:cs="Times New Roman"/>
          <w:kern w:val="36"/>
          <w:sz w:val="48"/>
          <w:szCs w:val="48"/>
          <w:lang w:eastAsia="bg-BG"/>
        </w:rPr>
        <w:t xml:space="preserve"> да закриват съдилища в пограничните райони </w:t>
      </w:r>
    </w:p>
    <w:p w:rsidR="00C63975" w:rsidRPr="00C63975" w:rsidRDefault="00C63975" w:rsidP="0036380E">
      <w:pPr>
        <w:spacing w:after="0"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xml:space="preserve">публикувано на 26.11.15 в 09:56 </w:t>
      </w:r>
    </w:p>
    <w:p w:rsidR="00C63975" w:rsidRDefault="0036380E" w:rsidP="0036380E">
      <w:pPr>
        <w:jc w:val="both"/>
        <w:rPr>
          <w:b/>
          <w:sz w:val="36"/>
          <w:szCs w:val="36"/>
        </w:rPr>
      </w:pPr>
      <w:hyperlink r:id="rId9" w:history="1">
        <w:r w:rsidR="00C63975" w:rsidRPr="0085653A">
          <w:rPr>
            <w:rStyle w:val="Hyperlink"/>
            <w:b/>
            <w:sz w:val="36"/>
            <w:szCs w:val="36"/>
          </w:rPr>
          <w:t>https://bnr.bg/burgas/post/100630683/nama-da-zakrivat-sadilishta-v-pogranichnite-raioni</w:t>
        </w:r>
      </w:hyperlink>
    </w:p>
    <w:p w:rsidR="00C63975" w:rsidRPr="00C63975" w:rsidRDefault="00C63975" w:rsidP="0036380E">
      <w:pPr>
        <w:jc w:val="both"/>
        <w:rPr>
          <w:b/>
          <w:sz w:val="36"/>
          <w:szCs w:val="36"/>
        </w:rPr>
      </w:pPr>
    </w:p>
    <w:p w:rsidR="00C63975" w:rsidRDefault="00C63975" w:rsidP="0036380E">
      <w:pPr>
        <w:jc w:val="both"/>
        <w:rPr>
          <w:b/>
          <w:sz w:val="36"/>
          <w:szCs w:val="36"/>
        </w:rPr>
      </w:pPr>
      <w:r>
        <w:rPr>
          <w:b/>
          <w:sz w:val="36"/>
          <w:szCs w:val="36"/>
        </w:rPr>
        <w:t>4.</w:t>
      </w:r>
    </w:p>
    <w:p w:rsidR="00C63975" w:rsidRDefault="00C63975" w:rsidP="0036380E">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C63975">
        <w:rPr>
          <w:rFonts w:ascii="Times New Roman" w:eastAsia="Times New Roman" w:hAnsi="Times New Roman" w:cs="Times New Roman"/>
          <w:b/>
          <w:bCs/>
          <w:kern w:val="36"/>
          <w:sz w:val="48"/>
          <w:szCs w:val="48"/>
          <w:lang w:eastAsia="bg-BG"/>
        </w:rPr>
        <w:t>Магистрати категорични: Не пипайте съдебната карта в Бургас, Сливен и Ямбол</w:t>
      </w:r>
    </w:p>
    <w:p w:rsidR="00353355" w:rsidRPr="00353355" w:rsidRDefault="00353355" w:rsidP="0036380E">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bg-BG"/>
        </w:rPr>
      </w:pPr>
      <w:r>
        <w:rPr>
          <w:rFonts w:ascii="Times New Roman" w:eastAsia="Times New Roman" w:hAnsi="Times New Roman" w:cs="Times New Roman"/>
          <w:b/>
          <w:bCs/>
          <w:kern w:val="36"/>
          <w:sz w:val="28"/>
          <w:szCs w:val="28"/>
          <w:lang w:eastAsia="bg-BG"/>
        </w:rPr>
        <w:t xml:space="preserve">26.11.2015,07:31, Диана </w:t>
      </w:r>
      <w:proofErr w:type="spellStart"/>
      <w:r>
        <w:rPr>
          <w:rFonts w:ascii="Times New Roman" w:eastAsia="Times New Roman" w:hAnsi="Times New Roman" w:cs="Times New Roman"/>
          <w:b/>
          <w:bCs/>
          <w:kern w:val="36"/>
          <w:sz w:val="28"/>
          <w:szCs w:val="28"/>
          <w:lang w:eastAsia="bg-BG"/>
        </w:rPr>
        <w:t>Саватева</w:t>
      </w:r>
      <w:proofErr w:type="spellEnd"/>
    </w:p>
    <w:p w:rsidR="00C63975" w:rsidRDefault="0036380E" w:rsidP="0036380E">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hyperlink r:id="rId10" w:history="1">
        <w:r w:rsidR="00C63975" w:rsidRPr="0085653A">
          <w:rPr>
            <w:rStyle w:val="Hyperlink"/>
            <w:rFonts w:ascii="Times New Roman" w:eastAsia="Times New Roman" w:hAnsi="Times New Roman" w:cs="Times New Roman"/>
            <w:b/>
            <w:bCs/>
            <w:kern w:val="36"/>
            <w:sz w:val="48"/>
            <w:szCs w:val="48"/>
            <w:lang w:eastAsia="bg-BG"/>
          </w:rPr>
          <w:t>https://www.24chasa.bg/Article/5136539</w:t>
        </w:r>
      </w:hyperlink>
    </w:p>
    <w:p w:rsidR="00C63975" w:rsidRPr="00C63975" w:rsidRDefault="00C63975" w:rsidP="0036380E">
      <w:pPr>
        <w:spacing w:after="0"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noProof/>
          <w:color w:val="0000FF"/>
          <w:sz w:val="24"/>
          <w:szCs w:val="24"/>
          <w:lang w:eastAsia="bg-BG"/>
        </w:rPr>
        <w:drawing>
          <wp:inline distT="0" distB="0" distL="0" distR="0" wp14:anchorId="6D3D09BC" wp14:editId="59AB650F">
            <wp:extent cx="1724526" cy="1228725"/>
            <wp:effectExtent l="0" t="0" r="9525" b="0"/>
            <wp:docPr id="3" name="Picture 3" descr="https://cache1.24chasa.bg/Images/Cache/569/Image_5136569_126_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cache1.24chasa.bg/Images/Cache/569/Image_5136569_126_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4526" cy="1228725"/>
                    </a:xfrm>
                    <a:prstGeom prst="rect">
                      <a:avLst/>
                    </a:prstGeom>
                    <a:noFill/>
                    <a:ln>
                      <a:noFill/>
                    </a:ln>
                  </pic:spPr>
                </pic:pic>
              </a:graphicData>
            </a:graphic>
          </wp:inline>
        </w:drawing>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xml:space="preserve">Никакви действия по реорганизация на съдебната карта в района на Апелативен съд Бургас не би следвало да се предприемат, докато не се решат други конкретни проблеми, заяви председателят на съда Деница Вълкова след дебат за оптимизация на съдебната система с участието на членовете на ВСС Румен Боев, Камен Иванов, Димитър Узунов, Ясен Тодоров и Милка </w:t>
      </w:r>
      <w:proofErr w:type="spellStart"/>
      <w:r w:rsidRPr="00C63975">
        <w:rPr>
          <w:rFonts w:ascii="Times New Roman" w:eastAsia="Times New Roman" w:hAnsi="Times New Roman" w:cs="Times New Roman"/>
          <w:sz w:val="24"/>
          <w:szCs w:val="24"/>
          <w:lang w:eastAsia="bg-BG"/>
        </w:rPr>
        <w:t>Итова</w:t>
      </w:r>
      <w:proofErr w:type="spellEnd"/>
      <w:r w:rsidRPr="00C63975">
        <w:rPr>
          <w:rFonts w:ascii="Times New Roman" w:eastAsia="Times New Roman" w:hAnsi="Times New Roman" w:cs="Times New Roman"/>
          <w:sz w:val="24"/>
          <w:szCs w:val="24"/>
          <w:lang w:eastAsia="bg-BG"/>
        </w:rPr>
        <w:t>, които посетиха Бургас.</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lastRenderedPageBreak/>
        <w:t xml:space="preserve">Съдия Вълкова посочи и бежанската криза като мотив да не се приема реорганизация в региона, уточнявайки че в </w:t>
      </w:r>
      <w:proofErr w:type="spellStart"/>
      <w:r w:rsidRPr="00C63975">
        <w:rPr>
          <w:rFonts w:ascii="Times New Roman" w:eastAsia="Times New Roman" w:hAnsi="Times New Roman" w:cs="Times New Roman"/>
          <w:sz w:val="24"/>
          <w:szCs w:val="24"/>
          <w:lang w:eastAsia="bg-BG"/>
        </w:rPr>
        <w:t>Царевския</w:t>
      </w:r>
      <w:proofErr w:type="spellEnd"/>
      <w:r w:rsidRPr="00C63975">
        <w:rPr>
          <w:rFonts w:ascii="Times New Roman" w:eastAsia="Times New Roman" w:hAnsi="Times New Roman" w:cs="Times New Roman"/>
          <w:sz w:val="24"/>
          <w:szCs w:val="24"/>
          <w:lang w:eastAsia="bg-BG"/>
        </w:rPr>
        <w:t xml:space="preserve"> районен съд е постановена първата ефективна присъда за </w:t>
      </w:r>
      <w:proofErr w:type="spellStart"/>
      <w:r w:rsidRPr="00C63975">
        <w:rPr>
          <w:rFonts w:ascii="Times New Roman" w:eastAsia="Times New Roman" w:hAnsi="Times New Roman" w:cs="Times New Roman"/>
          <w:sz w:val="24"/>
          <w:szCs w:val="24"/>
          <w:lang w:eastAsia="bg-BG"/>
        </w:rPr>
        <w:t>трафикиране</w:t>
      </w:r>
      <w:proofErr w:type="spellEnd"/>
      <w:r w:rsidRPr="00C63975">
        <w:rPr>
          <w:rFonts w:ascii="Times New Roman" w:eastAsia="Times New Roman" w:hAnsi="Times New Roman" w:cs="Times New Roman"/>
          <w:sz w:val="24"/>
          <w:szCs w:val="24"/>
          <w:lang w:eastAsia="bg-BG"/>
        </w:rPr>
        <w:t>.</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xml:space="preserve">"Ежедневно постъпват сигнали за незаконно преминаване на границата. Ако досега бяха отчитани повече случаи предвижване на </w:t>
      </w:r>
      <w:proofErr w:type="spellStart"/>
      <w:r w:rsidRPr="00C63975">
        <w:rPr>
          <w:rFonts w:ascii="Times New Roman" w:eastAsia="Times New Roman" w:hAnsi="Times New Roman" w:cs="Times New Roman"/>
          <w:sz w:val="24"/>
          <w:szCs w:val="24"/>
          <w:lang w:eastAsia="bg-BG"/>
        </w:rPr>
        <w:t>мигранти</w:t>
      </w:r>
      <w:proofErr w:type="spellEnd"/>
      <w:r w:rsidRPr="00C63975">
        <w:rPr>
          <w:rFonts w:ascii="Times New Roman" w:eastAsia="Times New Roman" w:hAnsi="Times New Roman" w:cs="Times New Roman"/>
          <w:sz w:val="24"/>
          <w:szCs w:val="24"/>
          <w:lang w:eastAsia="bg-BG"/>
        </w:rPr>
        <w:t xml:space="preserve"> по вода, сега с оглед на настъпващия зимен сезон, концентрацията на преминаване ще бъде в нашия район и конкретно в района на Малко Търново, където все още не е изградена граничната ограда”, заяви председателят на Апелативен съд - Бургас.</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14-те Районни прокуратури в района (8 в Бургаска и по 3 в Ямболска и Сливенска област) не трябва да бъдат реорганизирани, тъй като тяхната структура е съобразена със спецификата на криминогенната обстановка в Бургаска област, която е на второ място след София по брой тежки престъпления на 100 000 жители, заяви административният шеф на Апелативна прокуратура Любомир Петров.</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Той подчерта, че районът е външна граница на Европейския съюз - както морска така и сухопътна. Данните показвали, че в Несебър и Елхово са най-натоварени прокуратури в България по много показатели.</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xml:space="preserve">Не е обсъждано закриването на нито една </w:t>
      </w:r>
      <w:proofErr w:type="spellStart"/>
      <w:r w:rsidRPr="00C63975">
        <w:rPr>
          <w:rFonts w:ascii="Times New Roman" w:eastAsia="Times New Roman" w:hAnsi="Times New Roman" w:cs="Times New Roman"/>
          <w:sz w:val="24"/>
          <w:szCs w:val="24"/>
          <w:lang w:eastAsia="bg-BG"/>
        </w:rPr>
        <w:t>покуратурата</w:t>
      </w:r>
      <w:proofErr w:type="spellEnd"/>
      <w:r w:rsidRPr="00C63975">
        <w:rPr>
          <w:rFonts w:ascii="Times New Roman" w:eastAsia="Times New Roman" w:hAnsi="Times New Roman" w:cs="Times New Roman"/>
          <w:sz w:val="24"/>
          <w:szCs w:val="24"/>
          <w:lang w:eastAsia="bg-BG"/>
        </w:rPr>
        <w:t>, заявиха са представителите на ВСС Румен Боев и Камен Иванов по повод декларацията на Общинския съвет в Царево в защита на районните магистратури в морската община.</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Аналогични декларации се подготвяли в Малко Търново, Айтос, Поморие и Карнобат, стана ясно в сряда.</w:t>
      </w:r>
    </w:p>
    <w:p w:rsidR="00C63975" w:rsidRPr="00C63975" w:rsidRDefault="00C63975" w:rsidP="0036380E">
      <w:pPr>
        <w:spacing w:before="100" w:beforeAutospacing="1" w:after="100" w:afterAutospacing="1" w:line="240" w:lineRule="auto"/>
        <w:jc w:val="both"/>
        <w:outlineLvl w:val="3"/>
        <w:rPr>
          <w:rFonts w:ascii="Times New Roman" w:eastAsia="Times New Roman" w:hAnsi="Times New Roman" w:cs="Times New Roman"/>
          <w:b/>
          <w:bCs/>
          <w:sz w:val="24"/>
          <w:szCs w:val="24"/>
          <w:lang w:eastAsia="bg-BG"/>
        </w:rPr>
      </w:pPr>
      <w:r w:rsidRPr="00C63975">
        <w:rPr>
          <w:rFonts w:ascii="Times New Roman" w:eastAsia="Times New Roman" w:hAnsi="Times New Roman" w:cs="Times New Roman"/>
          <w:b/>
          <w:bCs/>
          <w:sz w:val="24"/>
          <w:szCs w:val="24"/>
          <w:lang w:eastAsia="bg-BG"/>
        </w:rPr>
        <w:t>Камен Иванов: Съд не се закрива толкова лесно</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b/>
          <w:bCs/>
          <w:sz w:val="24"/>
          <w:szCs w:val="24"/>
          <w:lang w:eastAsia="bg-BG"/>
        </w:rPr>
        <w:t>Г-н Иванов, твърдите, че не трябва да се говори за закриване на съдилища и прокуратури, но на места вече има брожения, хората се притесняват, подготвят се становища на Общинските съвети...</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Как да кажа, че ще закриваме съд като, първо, нямаме право на този етап дори да го изречем. Може да се вземе решение след едно дълго обсъждане. Съд не се закрива толкова лесно. Това са работещи органи, ние обаче трябва да намерим начин да ги уплътним.</w:t>
      </w:r>
      <w:r w:rsidRPr="00C63975">
        <w:rPr>
          <w:rFonts w:ascii="Times New Roman" w:eastAsia="Times New Roman" w:hAnsi="Times New Roman" w:cs="Times New Roman"/>
          <w:sz w:val="24"/>
          <w:szCs w:val="24"/>
          <w:lang w:eastAsia="bg-BG"/>
        </w:rPr>
        <w:br/>
        <w:t>А и от закриването на един съд или прокуратура, дори на 2,3 или на 5, не следват кой знае какви финансови резултати с положителен знак. Правили сме анализ за един съд с трима съдии - излизат от 26-30 хил. лв., което е малък процент от общите разходи.</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b/>
          <w:bCs/>
          <w:sz w:val="24"/>
          <w:szCs w:val="24"/>
          <w:lang w:eastAsia="bg-BG"/>
        </w:rPr>
        <w:t>Не давате ли лош знак с това, че не посочвате срокове? За хората изразът "съдебна реформа" звучи като стар рефрен, нещо абстрактно, което никога няма да се случи?</w:t>
      </w:r>
    </w:p>
    <w:p w:rsidR="00C63975" w:rsidRPr="00C63975" w:rsidRDefault="00C63975"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C63975">
        <w:rPr>
          <w:rFonts w:ascii="Times New Roman" w:eastAsia="Times New Roman" w:hAnsi="Times New Roman" w:cs="Times New Roman"/>
          <w:sz w:val="24"/>
          <w:szCs w:val="24"/>
          <w:lang w:eastAsia="bg-BG"/>
        </w:rPr>
        <w:t xml:space="preserve">- Ние имаме международни ангажименти, натрупване много фактори, които в един момент наистина ще направят неизбежна реформата. Но тя трябва да стъпи на конституционна основа. Като член на ВСС ще бъда доволен да поставим нещата в коловоз, който да е необратим като посока. Достъпът до правосъдие не е празна дума. Трябва да защитим името си на хора, които принадлежат към съдебна система, </w:t>
      </w:r>
      <w:r w:rsidRPr="00C63975">
        <w:rPr>
          <w:rFonts w:ascii="Times New Roman" w:eastAsia="Times New Roman" w:hAnsi="Times New Roman" w:cs="Times New Roman"/>
          <w:sz w:val="24"/>
          <w:szCs w:val="24"/>
          <w:lang w:eastAsia="bg-BG"/>
        </w:rPr>
        <w:lastRenderedPageBreak/>
        <w:t xml:space="preserve">работеща ефективно, предвидимо, последователно и спазваща </w:t>
      </w:r>
      <w:proofErr w:type="spellStart"/>
      <w:r w:rsidRPr="00C63975">
        <w:rPr>
          <w:rFonts w:ascii="Times New Roman" w:eastAsia="Times New Roman" w:hAnsi="Times New Roman" w:cs="Times New Roman"/>
          <w:sz w:val="24"/>
          <w:szCs w:val="24"/>
          <w:lang w:eastAsia="bg-BG"/>
        </w:rPr>
        <w:t>върховенстното</w:t>
      </w:r>
      <w:proofErr w:type="spellEnd"/>
      <w:r w:rsidRPr="00C63975">
        <w:rPr>
          <w:rFonts w:ascii="Times New Roman" w:eastAsia="Times New Roman" w:hAnsi="Times New Roman" w:cs="Times New Roman"/>
          <w:sz w:val="24"/>
          <w:szCs w:val="24"/>
          <w:lang w:eastAsia="bg-BG"/>
        </w:rPr>
        <w:t xml:space="preserve"> на закона. И да не забравяме, че съдебната реформа е процес, който каже друго, помислете дали не спекулира.</w:t>
      </w:r>
    </w:p>
    <w:p w:rsidR="00B661E1" w:rsidRDefault="00B661E1" w:rsidP="0036380E">
      <w:pPr>
        <w:jc w:val="both"/>
        <w:rPr>
          <w:b/>
          <w:sz w:val="36"/>
          <w:szCs w:val="36"/>
        </w:rPr>
      </w:pPr>
      <w:r>
        <w:rPr>
          <w:b/>
          <w:sz w:val="36"/>
          <w:szCs w:val="36"/>
        </w:rPr>
        <w:t>5. БНР</w:t>
      </w:r>
    </w:p>
    <w:p w:rsidR="00B661E1" w:rsidRPr="00B661E1" w:rsidRDefault="00B661E1" w:rsidP="0036380E">
      <w:pPr>
        <w:jc w:val="both"/>
        <w:rPr>
          <w:rFonts w:ascii="Times New Roman" w:eastAsia="Times New Roman" w:hAnsi="Times New Roman" w:cs="Times New Roman"/>
          <w:b/>
          <w:bCs/>
          <w:kern w:val="36"/>
          <w:sz w:val="48"/>
          <w:szCs w:val="48"/>
          <w:lang w:eastAsia="bg-BG"/>
        </w:rPr>
      </w:pPr>
      <w:r w:rsidRPr="00B661E1">
        <w:rPr>
          <w:rFonts w:ascii="Times New Roman" w:eastAsia="Times New Roman" w:hAnsi="Times New Roman" w:cs="Times New Roman"/>
          <w:b/>
          <w:bCs/>
          <w:kern w:val="36"/>
          <w:sz w:val="48"/>
          <w:szCs w:val="48"/>
          <w:lang w:eastAsia="bg-BG"/>
        </w:rPr>
        <w:t xml:space="preserve">Юлияна Колева от ВСС: Може да се стигне до сливане на районни съдилища и съкращаване на част от администрацията </w:t>
      </w:r>
    </w:p>
    <w:p w:rsidR="00B661E1" w:rsidRPr="00B661E1" w:rsidRDefault="00B661E1" w:rsidP="0036380E">
      <w:pPr>
        <w:spacing w:after="0" w:line="240" w:lineRule="auto"/>
        <w:jc w:val="both"/>
        <w:rPr>
          <w:rFonts w:ascii="Times New Roman" w:eastAsia="Times New Roman" w:hAnsi="Times New Roman" w:cs="Times New Roman"/>
          <w:sz w:val="24"/>
          <w:szCs w:val="24"/>
          <w:lang w:eastAsia="bg-BG"/>
        </w:rPr>
      </w:pPr>
      <w:r w:rsidRPr="00B661E1">
        <w:rPr>
          <w:rFonts w:ascii="Times New Roman" w:eastAsia="Times New Roman" w:hAnsi="Times New Roman" w:cs="Times New Roman"/>
          <w:sz w:val="24"/>
          <w:szCs w:val="24"/>
          <w:lang w:eastAsia="bg-BG"/>
        </w:rPr>
        <w:t xml:space="preserve">публикувано на 05.12.15 в 14:26 </w:t>
      </w:r>
    </w:p>
    <w:p w:rsidR="00B661E1" w:rsidRDefault="0036380E" w:rsidP="0036380E">
      <w:pPr>
        <w:jc w:val="both"/>
        <w:rPr>
          <w:b/>
          <w:sz w:val="36"/>
          <w:szCs w:val="36"/>
        </w:rPr>
      </w:pPr>
      <w:hyperlink r:id="rId13" w:history="1">
        <w:r w:rsidR="00B661E1" w:rsidRPr="0085653A">
          <w:rPr>
            <w:rStyle w:val="Hyperlink"/>
            <w:b/>
            <w:sz w:val="36"/>
            <w:szCs w:val="36"/>
          </w:rPr>
          <w:t>https://bnr.bg/varna/post/100634362/uliana-koleva-ot-vss-moje-da-se-stigne-do-slivane-na-raionni-sadilishta-i-sakrashtavane-na-chast-ot-administraciata</w:t>
        </w:r>
      </w:hyperlink>
    </w:p>
    <w:p w:rsidR="00B661E1" w:rsidRPr="00B661E1" w:rsidRDefault="00B661E1"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B661E1">
        <w:rPr>
          <w:rFonts w:ascii="Times New Roman" w:eastAsia="Times New Roman" w:hAnsi="Times New Roman" w:cs="Times New Roman"/>
          <w:sz w:val="24"/>
          <w:szCs w:val="24"/>
          <w:lang w:eastAsia="bg-BG"/>
        </w:rPr>
        <w:t xml:space="preserve">Висшият съдебен съвет започна реорганизацията на съдебната карта в България, която е свързана със закриването на ненатоварени районни съдилища в 5-те апелативни съдебни района на страната, сред които и Варненският. Това съобщи в интервю за </w:t>
      </w:r>
      <w:r w:rsidRPr="00B661E1">
        <w:rPr>
          <w:rFonts w:ascii="Times New Roman" w:eastAsia="Times New Roman" w:hAnsi="Times New Roman" w:cs="Times New Roman"/>
          <w:b/>
          <w:bCs/>
          <w:sz w:val="24"/>
          <w:szCs w:val="24"/>
          <w:lang w:eastAsia="bg-BG"/>
        </w:rPr>
        <w:t>Радио Варна</w:t>
      </w:r>
      <w:r w:rsidRPr="00B661E1">
        <w:rPr>
          <w:rFonts w:ascii="Times New Roman" w:eastAsia="Times New Roman" w:hAnsi="Times New Roman" w:cs="Times New Roman"/>
          <w:sz w:val="24"/>
          <w:szCs w:val="24"/>
          <w:lang w:eastAsia="bg-BG"/>
        </w:rPr>
        <w:t xml:space="preserve"> Юлияна Колева – член на Висшия съдебен съвет. Тя подчерта, че реформата няма да лиши гражданите от основните им права и те няма да останат без районен съд в тяхното населено място. Юлияна Колева посочи, че няма да бъдат закривани районни съдилища, но може да се стигне до сливането на някои от тях. „Има съдилища, в които при 10 работещи магистрати има поне 15 души администрация”, каза Колева и подчерта, че щата на магистратите няма да се намалява. „Това обаче не се отнася за част от администрацията, която сигурно ще бъде намалена”, допълни Юлияна Колева. На въпрос предвижда ли се сливане на съдилища във Варненския апелативен район, тя отговори: „Все още се правят анализи и не може твърдо да се каже дали ще се стигне сливане на две или повече районни съдилища”. Колева уточни, че реформата ще започне през 2016-та година и ще се провежда постепенно, без резки и крайни решения.</w:t>
      </w:r>
    </w:p>
    <w:p w:rsidR="00B661E1" w:rsidRPr="00B661E1" w:rsidRDefault="0036380E"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hyperlink r:id="rId14" w:history="1">
        <w:proofErr w:type="spellStart"/>
        <w:r w:rsidR="00B661E1" w:rsidRPr="00B661E1">
          <w:rPr>
            <w:rFonts w:ascii="Times New Roman" w:eastAsia="Times New Roman" w:hAnsi="Times New Roman" w:cs="Times New Roman"/>
            <w:color w:val="0000FF"/>
            <w:sz w:val="24"/>
            <w:szCs w:val="24"/>
            <w:u w:val="single"/>
            <w:lang w:eastAsia="bg-BG"/>
          </w:rPr>
          <w:t>play</w:t>
        </w:r>
        <w:proofErr w:type="spellEnd"/>
      </w:hyperlink>
    </w:p>
    <w:p w:rsidR="00B661E1" w:rsidRPr="00B661E1" w:rsidRDefault="00B661E1"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p>
    <w:p w:rsidR="00B661E1" w:rsidRPr="00B661E1" w:rsidRDefault="0036380E"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hyperlink r:id="rId15" w:history="1">
        <w:proofErr w:type="spellStart"/>
        <w:r w:rsidR="00B661E1" w:rsidRPr="00B661E1">
          <w:rPr>
            <w:rFonts w:ascii="Times New Roman" w:eastAsia="Times New Roman" w:hAnsi="Times New Roman" w:cs="Times New Roman"/>
            <w:color w:val="0000FF"/>
            <w:sz w:val="24"/>
            <w:szCs w:val="24"/>
            <w:u w:val="single"/>
            <w:lang w:eastAsia="bg-BG"/>
          </w:rPr>
          <w:t>stop</w:t>
        </w:r>
        <w:proofErr w:type="spellEnd"/>
      </w:hyperlink>
    </w:p>
    <w:p w:rsidR="00B661E1" w:rsidRPr="00B661E1" w:rsidRDefault="0036380E"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hyperlink r:id="rId16" w:tooltip="mute" w:history="1">
        <w:proofErr w:type="spellStart"/>
        <w:r w:rsidR="00B661E1" w:rsidRPr="00B661E1">
          <w:rPr>
            <w:rFonts w:ascii="Times New Roman" w:eastAsia="Times New Roman" w:hAnsi="Times New Roman" w:cs="Times New Roman"/>
            <w:color w:val="0000FF"/>
            <w:sz w:val="24"/>
            <w:szCs w:val="24"/>
            <w:u w:val="single"/>
            <w:lang w:eastAsia="bg-BG"/>
          </w:rPr>
          <w:t>mute</w:t>
        </w:r>
        <w:proofErr w:type="spellEnd"/>
      </w:hyperlink>
    </w:p>
    <w:p w:rsidR="00B661E1" w:rsidRPr="00B661E1" w:rsidRDefault="00B661E1"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p>
    <w:p w:rsidR="00B661E1" w:rsidRPr="00B661E1" w:rsidRDefault="0036380E" w:rsidP="0036380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bg-BG"/>
        </w:rPr>
      </w:pPr>
      <w:hyperlink r:id="rId17" w:tooltip="max volume" w:history="1">
        <w:proofErr w:type="spellStart"/>
        <w:r w:rsidR="00B661E1" w:rsidRPr="00B661E1">
          <w:rPr>
            <w:rFonts w:ascii="Times New Roman" w:eastAsia="Times New Roman" w:hAnsi="Times New Roman" w:cs="Times New Roman"/>
            <w:color w:val="0000FF"/>
            <w:sz w:val="24"/>
            <w:szCs w:val="24"/>
            <w:u w:val="single"/>
            <w:lang w:eastAsia="bg-BG"/>
          </w:rPr>
          <w:t>max</w:t>
        </w:r>
        <w:proofErr w:type="spellEnd"/>
        <w:r w:rsidR="00B661E1" w:rsidRPr="00B661E1">
          <w:rPr>
            <w:rFonts w:ascii="Times New Roman" w:eastAsia="Times New Roman" w:hAnsi="Times New Roman" w:cs="Times New Roman"/>
            <w:color w:val="0000FF"/>
            <w:sz w:val="24"/>
            <w:szCs w:val="24"/>
            <w:u w:val="single"/>
            <w:lang w:eastAsia="bg-BG"/>
          </w:rPr>
          <w:t xml:space="preserve"> </w:t>
        </w:r>
        <w:proofErr w:type="spellStart"/>
        <w:r w:rsidR="00B661E1" w:rsidRPr="00B661E1">
          <w:rPr>
            <w:rFonts w:ascii="Times New Roman" w:eastAsia="Times New Roman" w:hAnsi="Times New Roman" w:cs="Times New Roman"/>
            <w:color w:val="0000FF"/>
            <w:sz w:val="24"/>
            <w:szCs w:val="24"/>
            <w:u w:val="single"/>
            <w:lang w:eastAsia="bg-BG"/>
          </w:rPr>
          <w:t>volume</w:t>
        </w:r>
        <w:proofErr w:type="spellEnd"/>
      </w:hyperlink>
    </w:p>
    <w:p w:rsidR="00B661E1" w:rsidRPr="00B661E1" w:rsidRDefault="00B661E1" w:rsidP="0036380E">
      <w:pPr>
        <w:spacing w:after="0" w:line="240" w:lineRule="auto"/>
        <w:jc w:val="both"/>
        <w:rPr>
          <w:rFonts w:ascii="Times New Roman" w:eastAsia="Times New Roman" w:hAnsi="Times New Roman" w:cs="Times New Roman"/>
          <w:sz w:val="24"/>
          <w:szCs w:val="24"/>
          <w:lang w:eastAsia="bg-BG"/>
        </w:rPr>
      </w:pPr>
      <w:r w:rsidRPr="00B661E1">
        <w:rPr>
          <w:rFonts w:ascii="Times New Roman" w:eastAsia="Times New Roman" w:hAnsi="Times New Roman" w:cs="Times New Roman"/>
          <w:sz w:val="24"/>
          <w:szCs w:val="24"/>
          <w:lang w:eastAsia="bg-BG"/>
        </w:rPr>
        <w:t>00:</w:t>
      </w:r>
      <w:proofErr w:type="spellStart"/>
      <w:r w:rsidRPr="00B661E1">
        <w:rPr>
          <w:rFonts w:ascii="Times New Roman" w:eastAsia="Times New Roman" w:hAnsi="Times New Roman" w:cs="Times New Roman"/>
          <w:sz w:val="24"/>
          <w:szCs w:val="24"/>
          <w:lang w:eastAsia="bg-BG"/>
        </w:rPr>
        <w:t>00</w:t>
      </w:r>
      <w:proofErr w:type="spellEnd"/>
      <w:r w:rsidRPr="00B661E1">
        <w:rPr>
          <w:rFonts w:ascii="Times New Roman" w:eastAsia="Times New Roman" w:hAnsi="Times New Roman" w:cs="Times New Roman"/>
          <w:sz w:val="24"/>
          <w:szCs w:val="24"/>
          <w:lang w:eastAsia="bg-BG"/>
        </w:rPr>
        <w:t xml:space="preserve"> / 18:24 </w:t>
      </w:r>
    </w:p>
    <w:p w:rsidR="00C277AD" w:rsidRPr="00C277AD" w:rsidRDefault="00B661E1" w:rsidP="0036380E">
      <w:pPr>
        <w:numPr>
          <w:ilvl w:val="0"/>
          <w:numId w:val="3"/>
        </w:numPr>
        <w:spacing w:before="100" w:beforeAutospacing="1" w:after="0" w:afterAutospacing="1" w:line="240" w:lineRule="auto"/>
        <w:jc w:val="both"/>
        <w:rPr>
          <w:rFonts w:ascii="Times New Roman" w:eastAsia="Times New Roman" w:hAnsi="Times New Roman" w:cs="Times New Roman"/>
          <w:b/>
          <w:sz w:val="28"/>
          <w:szCs w:val="28"/>
          <w:u w:val="single"/>
          <w:lang w:eastAsia="bg-BG"/>
        </w:rPr>
      </w:pPr>
      <w:r w:rsidRPr="00B661E1">
        <w:rPr>
          <w:rFonts w:ascii="Times New Roman" w:eastAsia="Times New Roman" w:hAnsi="Times New Roman" w:cs="Times New Roman"/>
          <w:sz w:val="24"/>
          <w:szCs w:val="24"/>
          <w:lang w:eastAsia="bg-BG"/>
        </w:rPr>
        <w:lastRenderedPageBreak/>
        <w:t xml:space="preserve">Интервю на Валери Великов </w:t>
      </w:r>
    </w:p>
    <w:p w:rsidR="00B661E1" w:rsidRPr="00C277AD" w:rsidRDefault="00B661E1" w:rsidP="0036380E">
      <w:pPr>
        <w:numPr>
          <w:ilvl w:val="0"/>
          <w:numId w:val="3"/>
        </w:numPr>
        <w:spacing w:before="100" w:beforeAutospacing="1" w:after="0" w:afterAutospacing="1" w:line="240" w:lineRule="auto"/>
        <w:jc w:val="both"/>
        <w:rPr>
          <w:rFonts w:ascii="Times New Roman" w:eastAsia="Times New Roman" w:hAnsi="Times New Roman" w:cs="Times New Roman"/>
          <w:b/>
          <w:sz w:val="28"/>
          <w:szCs w:val="28"/>
          <w:u w:val="single"/>
          <w:lang w:eastAsia="bg-BG"/>
        </w:rPr>
      </w:pPr>
      <w:r w:rsidRPr="00B661E1">
        <w:rPr>
          <w:rFonts w:ascii="Times New Roman" w:eastAsia="Times New Roman" w:hAnsi="Times New Roman" w:cs="Times New Roman"/>
          <w:sz w:val="24"/>
          <w:szCs w:val="24"/>
          <w:u w:val="single"/>
          <w:lang w:eastAsia="bg-BG"/>
        </w:rPr>
        <w:br/>
      </w:r>
      <w:r w:rsidRPr="00C277AD">
        <w:rPr>
          <w:rFonts w:ascii="Times New Roman" w:eastAsia="Times New Roman" w:hAnsi="Times New Roman" w:cs="Times New Roman"/>
          <w:b/>
          <w:sz w:val="28"/>
          <w:szCs w:val="28"/>
          <w:u w:val="single"/>
          <w:lang w:eastAsia="bg-BG"/>
        </w:rPr>
        <w:t>6.</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B661E1" w:rsidRPr="003B79B7" w:rsidTr="00AE3DD2">
        <w:trPr>
          <w:tblCellSpacing w:w="0" w:type="dxa"/>
        </w:trPr>
        <w:tc>
          <w:tcPr>
            <w:tcW w:w="0" w:type="auto"/>
            <w:tcBorders>
              <w:top w:val="single" w:sz="6" w:space="0" w:color="BABABA"/>
            </w:tcBorders>
            <w:shd w:val="clear" w:color="auto" w:fill="F5F3F4"/>
            <w:vAlign w:val="center"/>
          </w:tcPr>
          <w:p w:rsidR="00B661E1" w:rsidRPr="003B79B7" w:rsidRDefault="00B661E1" w:rsidP="0036380E">
            <w:pPr>
              <w:spacing w:after="0"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Заглавие: </w:t>
            </w:r>
            <w:hyperlink r:id="rId18" w:tgtFrame="_blank" w:history="1">
              <w:r w:rsidRPr="003B79B7">
                <w:rPr>
                  <w:rFonts w:ascii="Times New Roman" w:eastAsia="Times New Roman" w:hAnsi="Times New Roman" w:cs="Times New Roman"/>
                  <w:b/>
                  <w:bCs/>
                  <w:color w:val="000000"/>
                  <w:sz w:val="24"/>
                  <w:szCs w:val="24"/>
                  <w:u w:val="single"/>
                  <w:lang w:eastAsia="bg-BG"/>
                </w:rPr>
                <w:t xml:space="preserve">Прокурор Боев: Е-правосъдие ще забърза бавната </w:t>
              </w:r>
              <w:proofErr w:type="spellStart"/>
              <w:r w:rsidRPr="003B79B7">
                <w:rPr>
                  <w:rFonts w:ascii="Times New Roman" w:eastAsia="Times New Roman" w:hAnsi="Times New Roman" w:cs="Times New Roman"/>
                  <w:b/>
                  <w:bCs/>
                  <w:color w:val="000000"/>
                  <w:sz w:val="24"/>
                  <w:szCs w:val="24"/>
                  <w:u w:val="single"/>
                  <w:lang w:eastAsia="bg-BG"/>
                </w:rPr>
                <w:t>Темида</w:t>
              </w:r>
              <w:proofErr w:type="spellEnd"/>
            </w:hyperlink>
            <w:r w:rsidRPr="003B79B7">
              <w:rPr>
                <w:rFonts w:ascii="Times New Roman" w:eastAsia="Times New Roman" w:hAnsi="Times New Roman" w:cs="Times New Roman"/>
                <w:color w:val="343434"/>
                <w:sz w:val="24"/>
                <w:szCs w:val="24"/>
                <w:lang w:eastAsia="bg-BG"/>
              </w:rPr>
              <w:br/>
              <w:t>Дата: 25.11.2015 09:47</w:t>
            </w:r>
            <w:r w:rsidRPr="003B79B7">
              <w:rPr>
                <w:rFonts w:ascii="Times New Roman" w:eastAsia="Times New Roman" w:hAnsi="Times New Roman" w:cs="Times New Roman"/>
                <w:color w:val="343434"/>
                <w:sz w:val="24"/>
                <w:szCs w:val="24"/>
                <w:lang w:eastAsia="bg-BG"/>
              </w:rPr>
              <w:br/>
              <w:t xml:space="preserve">Медия: </w:t>
            </w:r>
            <w:r w:rsidRPr="003B79B7">
              <w:rPr>
                <w:rFonts w:ascii="Times New Roman" w:eastAsia="Times New Roman" w:hAnsi="Times New Roman" w:cs="Times New Roman"/>
                <w:color w:val="D32E4E"/>
                <w:sz w:val="24"/>
                <w:szCs w:val="24"/>
                <w:lang w:eastAsia="bg-BG"/>
              </w:rPr>
              <w:t>Марица</w:t>
            </w:r>
          </w:p>
        </w:tc>
      </w:tr>
      <w:tr w:rsidR="00B661E1" w:rsidRPr="003B79B7" w:rsidTr="00AE3DD2">
        <w:trPr>
          <w:tblCellSpacing w:w="0" w:type="dxa"/>
        </w:trPr>
        <w:tc>
          <w:tcPr>
            <w:tcW w:w="0" w:type="auto"/>
            <w:tcBorders>
              <w:top w:val="single" w:sz="6" w:space="0" w:color="BABABA"/>
            </w:tcBorders>
            <w:vAlign w:val="center"/>
          </w:tcPr>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Румен БОЕВ, член на Висшия съдебен съвет, прокурор от кариерата, бивш зам.-председател на Апелативна прокуратура-Пловдив</w:t>
            </w:r>
            <w:r w:rsidRPr="003B79B7">
              <w:rPr>
                <w:rFonts w:ascii="Times New Roman" w:eastAsia="Times New Roman" w:hAnsi="Times New Roman" w:cs="Times New Roman"/>
                <w:color w:val="343434"/>
                <w:sz w:val="24"/>
                <w:szCs w:val="24"/>
                <w:lang w:eastAsia="bg-BG"/>
              </w:rPr>
              <w:br/>
              <w:t xml:space="preserve">Прокурори от апелативната зона в Пловдив, която включва прокуратурите в Пловдив, Стара Загора, Пазарджик, Смолян, Хасково и Кърджали, дискутираха в петък критериите за прекрояване на съдебната карта в България. Обсъждането се проведе след направен анализ за обновяване на критериите за щатната численост на прокурорите и администрацията. На срещата присъстваха членовете на ВСС Румен Боев и Мария Кузманова, както и Иван Даскалов, апелативен прокурор на Пловдив. Част от административните ръководители възприемат принципно констатациите и предложенията, посочени в доклада на работната група. Те споделят виждането, че закриването на някои районни прокуратури не е противоконституционно. Други изразяват резерви за закриване на районни прокуратури с щат до петима магистрати. </w:t>
            </w:r>
            <w:r w:rsidRPr="003B79B7">
              <w:rPr>
                <w:rFonts w:ascii="Times New Roman" w:eastAsia="Times New Roman" w:hAnsi="Times New Roman" w:cs="Times New Roman"/>
                <w:color w:val="343434"/>
                <w:sz w:val="24"/>
                <w:szCs w:val="24"/>
                <w:lang w:eastAsia="bg-BG"/>
              </w:rPr>
              <w:br/>
              <w:t xml:space="preserve">От Окръжна прокуратура - Кърджали правят анализ за възможността за закриване на районните прокуратури в Момчилград, Крумовград и Ардино и концентрация на ресурса им в Районната прокуратура в Кърджали, където числеността да се увеличи с още 9 щата. Магистратите смятат, че реорганизацията на съдебната карта следва да бъде извършена при спазване на ясно очертани общи критерии, но като се отчитат индивидуалните характеристики на населените места. </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 Г-н Боев, защо се налага прекрояване на съдебната карта в България и как ще се случи това? </w:t>
            </w:r>
            <w:r w:rsidRPr="003B79B7">
              <w:rPr>
                <w:rFonts w:ascii="Times New Roman" w:eastAsia="Times New Roman" w:hAnsi="Times New Roman" w:cs="Times New Roman"/>
                <w:color w:val="343434"/>
                <w:sz w:val="24"/>
                <w:szCs w:val="24"/>
                <w:lang w:eastAsia="bg-BG"/>
              </w:rPr>
              <w:br/>
              <w:t xml:space="preserve">- Причините са много и може би на последно място са икономиите. Целта е да се запази досегашният достъп до правосъдие на гражданите и едновременно да се усъвършенства. В същото време всичко това да се случи при сегашните модерни условия. Вие виждате колко бързо се развиват комуникациите, какво се случва във </w:t>
            </w:r>
            <w:proofErr w:type="spellStart"/>
            <w:r w:rsidRPr="003B79B7">
              <w:rPr>
                <w:rFonts w:ascii="Times New Roman" w:eastAsia="Times New Roman" w:hAnsi="Times New Roman" w:cs="Times New Roman"/>
                <w:color w:val="343434"/>
                <w:sz w:val="24"/>
                <w:szCs w:val="24"/>
                <w:lang w:eastAsia="bg-BG"/>
              </w:rPr>
              <w:t>фейсбук</w:t>
            </w:r>
            <w:proofErr w:type="spellEnd"/>
            <w:r w:rsidRPr="003B79B7">
              <w:rPr>
                <w:rFonts w:ascii="Times New Roman" w:eastAsia="Times New Roman" w:hAnsi="Times New Roman" w:cs="Times New Roman"/>
                <w:color w:val="343434"/>
                <w:sz w:val="24"/>
                <w:szCs w:val="24"/>
                <w:lang w:eastAsia="bg-BG"/>
              </w:rPr>
              <w:t xml:space="preserve"> и социалните групи, а ние още разнасяме призовките на ръка.</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В съдебната система изоставаме значително относно съвременните средства за комуникация. Това не е проблем само на ВСС, а на всички нива. Когато започнахме да работим в този състав през 2012 г., на първо четене в Народното събрание влезе законопроектът за изменение на Закона за съдебната власт по темата електронно правосъдие.</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Сега чука на вратата 2016 г., а нещата са на същото ниво. Затова нашата идея е тези проблеми да се решават паралелно. Смисълът е да се види как заработва електронното правосъдие и тогава да започне усъвършенстването на системата относно равната натовареност, системата за случаен подбор. </w:t>
            </w:r>
            <w:r w:rsidRPr="003B79B7">
              <w:rPr>
                <w:rFonts w:ascii="Times New Roman" w:eastAsia="Times New Roman" w:hAnsi="Times New Roman" w:cs="Times New Roman"/>
                <w:color w:val="343434"/>
                <w:sz w:val="24"/>
                <w:szCs w:val="24"/>
                <w:lang w:eastAsia="bg-BG"/>
              </w:rPr>
              <w:br/>
              <w:t>В момента какво става - един прокурор от Свиленград за един месец работи толкова, колкото двама от Ардино за цяла година.</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Ако пътува преписката, а не прокурорите, този проблем би се избегнал до голяма </w:t>
            </w:r>
            <w:r w:rsidRPr="003B79B7">
              <w:rPr>
                <w:rFonts w:ascii="Times New Roman" w:eastAsia="Times New Roman" w:hAnsi="Times New Roman" w:cs="Times New Roman"/>
                <w:color w:val="343434"/>
                <w:sz w:val="24"/>
                <w:szCs w:val="24"/>
                <w:lang w:eastAsia="bg-BG"/>
              </w:rPr>
              <w:lastRenderedPageBreak/>
              <w:t xml:space="preserve">степен, особено когато не се налага да се защити прокурорският труд в съдебна зала, тоест вкарва се обвинителен акт или се защитава споразумение. Ние не трябва да имаме съмнение, че един колега ще реши по същия законосъобразен и правилен начин преписката, ако тя е отишла в Карлово, а не при друг колега в Пловдив. </w:t>
            </w:r>
            <w:r w:rsidRPr="003B79B7">
              <w:rPr>
                <w:rFonts w:ascii="Times New Roman" w:eastAsia="Times New Roman" w:hAnsi="Times New Roman" w:cs="Times New Roman"/>
                <w:color w:val="343434"/>
                <w:sz w:val="24"/>
                <w:szCs w:val="24"/>
                <w:lang w:eastAsia="bg-BG"/>
              </w:rPr>
              <w:br/>
              <w:t xml:space="preserve">Искам да наблегна особено на гражданското съдопроизводство, тъй като наказателният процес изисква непосредственост в голяма част от процеса. Сега се сканират всички документи и ако имаме една голяма структура - районен съд или прокуратура, и се спазва случайният избор, е много по-добре. В същото време се спазва специализацията и тогава вече наистина ще може да се постигне равномерност при натоварването на колегите. </w:t>
            </w:r>
            <w:r w:rsidRPr="003B79B7">
              <w:rPr>
                <w:rFonts w:ascii="Times New Roman" w:eastAsia="Times New Roman" w:hAnsi="Times New Roman" w:cs="Times New Roman"/>
                <w:color w:val="343434"/>
                <w:sz w:val="24"/>
                <w:szCs w:val="24"/>
                <w:lang w:eastAsia="bg-BG"/>
              </w:rPr>
              <w:br/>
              <w:t xml:space="preserve">- Смятате ли да режете щатове на магистрати и да съкращавате прокуратури и съдилища според новата географска карта на системата? </w:t>
            </w:r>
            <w:r w:rsidRPr="003B79B7">
              <w:rPr>
                <w:rFonts w:ascii="Times New Roman" w:eastAsia="Times New Roman" w:hAnsi="Times New Roman" w:cs="Times New Roman"/>
                <w:color w:val="343434"/>
                <w:sz w:val="24"/>
                <w:szCs w:val="24"/>
                <w:lang w:eastAsia="bg-BG"/>
              </w:rPr>
              <w:br/>
              <w:t xml:space="preserve">- Прекомерното раздуване и на административния, и на магистратския щат трябва да спре. В това отношение колегите са прави. Донякъде това не важи само за прокуратурата, защото в Европа не видяхме прокуратурата да е натоварена с такива функции, каквито има у нас. Там хората по конституция участват в наказателното производство. При нас освен това има административен надзор, граждански надзор, общ надзор, така че функциите са значими. Но това не означава, че не могат да се оптимизират или да се концентрират на едни или други места. </w:t>
            </w:r>
            <w:r w:rsidRPr="003B79B7">
              <w:rPr>
                <w:rFonts w:ascii="Times New Roman" w:eastAsia="Times New Roman" w:hAnsi="Times New Roman" w:cs="Times New Roman"/>
                <w:color w:val="343434"/>
                <w:sz w:val="24"/>
                <w:szCs w:val="24"/>
                <w:lang w:eastAsia="bg-BG"/>
              </w:rPr>
              <w:br/>
              <w:t xml:space="preserve">Не можем да си позволим при сегашните комуникации да имаме административни единици, обрасли с целия административен персонал, на 10 километра </w:t>
            </w:r>
            <w:proofErr w:type="spellStart"/>
            <w:r w:rsidRPr="003B79B7">
              <w:rPr>
                <w:rFonts w:ascii="Times New Roman" w:eastAsia="Times New Roman" w:hAnsi="Times New Roman" w:cs="Times New Roman"/>
                <w:color w:val="343434"/>
                <w:sz w:val="24"/>
                <w:szCs w:val="24"/>
                <w:lang w:eastAsia="bg-BG"/>
              </w:rPr>
              <w:t>отстояние</w:t>
            </w:r>
            <w:proofErr w:type="spellEnd"/>
            <w:r w:rsidRPr="003B79B7">
              <w:rPr>
                <w:rFonts w:ascii="Times New Roman" w:eastAsia="Times New Roman" w:hAnsi="Times New Roman" w:cs="Times New Roman"/>
                <w:color w:val="343434"/>
                <w:sz w:val="24"/>
                <w:szCs w:val="24"/>
                <w:lang w:eastAsia="bg-BG"/>
              </w:rPr>
              <w:t xml:space="preserve">. А такива са много. Хасково - Димитровград са на 10 километра, а ги дели </w:t>
            </w:r>
            <w:proofErr w:type="spellStart"/>
            <w:r w:rsidRPr="003B79B7">
              <w:rPr>
                <w:rFonts w:ascii="Times New Roman" w:eastAsia="Times New Roman" w:hAnsi="Times New Roman" w:cs="Times New Roman"/>
                <w:color w:val="343434"/>
                <w:sz w:val="24"/>
                <w:szCs w:val="24"/>
                <w:lang w:eastAsia="bg-BG"/>
              </w:rPr>
              <w:t>четирилентов</w:t>
            </w:r>
            <w:proofErr w:type="spellEnd"/>
            <w:r w:rsidRPr="003B79B7">
              <w:rPr>
                <w:rFonts w:ascii="Times New Roman" w:eastAsia="Times New Roman" w:hAnsi="Times New Roman" w:cs="Times New Roman"/>
                <w:color w:val="343434"/>
                <w:sz w:val="24"/>
                <w:szCs w:val="24"/>
                <w:lang w:eastAsia="bg-BG"/>
              </w:rPr>
              <w:t xml:space="preserve"> път. Същото е с Кърджали и Момчилград - 12 километра, Горна Оряховица - Велико Търново - 9 километра. И на двете места има районна прокуратура, съд с администрация. </w:t>
            </w:r>
            <w:r w:rsidRPr="003B79B7">
              <w:rPr>
                <w:rFonts w:ascii="Times New Roman" w:eastAsia="Times New Roman" w:hAnsi="Times New Roman" w:cs="Times New Roman"/>
                <w:color w:val="343434"/>
                <w:sz w:val="24"/>
                <w:szCs w:val="24"/>
                <w:lang w:eastAsia="bg-BG"/>
              </w:rPr>
              <w:br/>
              <w:t xml:space="preserve">На нас не ни се иска да режем хора, а да ги пренасочваме там, където са необходими, където има съдебен деловодител, секретар, екип, необходими за пряката работа. Е, главният счетоводител може да пътува между Горна Оряховица и Велико Търново и да остане един. Така че оптимизацията в тази насока е много голяма. </w:t>
            </w:r>
            <w:r w:rsidRPr="003B79B7">
              <w:rPr>
                <w:rFonts w:ascii="Times New Roman" w:eastAsia="Times New Roman" w:hAnsi="Times New Roman" w:cs="Times New Roman"/>
                <w:color w:val="343434"/>
                <w:sz w:val="24"/>
                <w:szCs w:val="24"/>
                <w:lang w:eastAsia="bg-BG"/>
              </w:rPr>
              <w:br/>
              <w:t>Правих едно изчисление, според което на 2,8 съдии в съдилищата извън областните центрове се пада по един административен ръководител и на 2,5 от прокурорите. Магистратите са сериозни хора. Защо на двама души е необходимо да ги ръководи трети? В Първомай примерно са двама в районна прокуратура и се въртят кой да е ръководител.</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Забележете, в района на Апелативна прокуратура- Пловдив има нещо много важно - колегите помежду си се понасят и няма конфликти. Но в някои съдилища се изострят отношенията. Те са двама магистрати, единият е ръководил два мандата, после идва ред на другия и се започва - хайде сега аз да ти покажа на теб. Не звучи логично двама души да имат ръководител. </w:t>
            </w:r>
            <w:r w:rsidRPr="003B79B7">
              <w:rPr>
                <w:rFonts w:ascii="Times New Roman" w:eastAsia="Times New Roman" w:hAnsi="Times New Roman" w:cs="Times New Roman"/>
                <w:color w:val="343434"/>
                <w:sz w:val="24"/>
                <w:szCs w:val="24"/>
                <w:lang w:eastAsia="bg-BG"/>
              </w:rPr>
              <w:br/>
              <w:t xml:space="preserve">- Какво е решението? </w:t>
            </w:r>
            <w:r w:rsidRPr="003B79B7">
              <w:rPr>
                <w:rFonts w:ascii="Times New Roman" w:eastAsia="Times New Roman" w:hAnsi="Times New Roman" w:cs="Times New Roman"/>
                <w:color w:val="343434"/>
                <w:sz w:val="24"/>
                <w:szCs w:val="24"/>
                <w:lang w:eastAsia="bg-BG"/>
              </w:rPr>
              <w:br/>
              <w:t xml:space="preserve">- Уедряването. Административният център да е в областния град, а надолу да се откриват отделения на съдилища и прокуратури. Дали ще ги кръстим отделения, дали изнесени работни места, няма значение. Този ефект е постигнат в Холандия, в Хърватска. </w:t>
            </w:r>
            <w:r w:rsidRPr="003B79B7">
              <w:rPr>
                <w:rFonts w:ascii="Times New Roman" w:eastAsia="Times New Roman" w:hAnsi="Times New Roman" w:cs="Times New Roman"/>
                <w:color w:val="343434"/>
                <w:sz w:val="24"/>
                <w:szCs w:val="24"/>
                <w:lang w:eastAsia="bg-BG"/>
              </w:rPr>
              <w:br/>
              <w:t xml:space="preserve">- Да, но там не е ли различно всичко? </w:t>
            </w:r>
            <w:r w:rsidRPr="003B79B7">
              <w:rPr>
                <w:rFonts w:ascii="Times New Roman" w:eastAsia="Times New Roman" w:hAnsi="Times New Roman" w:cs="Times New Roman"/>
                <w:color w:val="343434"/>
                <w:sz w:val="24"/>
                <w:szCs w:val="24"/>
                <w:lang w:eastAsia="bg-BG"/>
              </w:rPr>
              <w:br/>
              <w:t xml:space="preserve">- Да, но все пак на 17,5 милиона души в Холандия има 11 </w:t>
            </w:r>
            <w:proofErr w:type="spellStart"/>
            <w:r w:rsidRPr="003B79B7">
              <w:rPr>
                <w:rFonts w:ascii="Times New Roman" w:eastAsia="Times New Roman" w:hAnsi="Times New Roman" w:cs="Times New Roman"/>
                <w:color w:val="343434"/>
                <w:sz w:val="24"/>
                <w:szCs w:val="24"/>
                <w:lang w:eastAsia="bg-BG"/>
              </w:rPr>
              <w:t>първоинстанционни</w:t>
            </w:r>
            <w:proofErr w:type="spellEnd"/>
            <w:r w:rsidRPr="003B79B7">
              <w:rPr>
                <w:rFonts w:ascii="Times New Roman" w:eastAsia="Times New Roman" w:hAnsi="Times New Roman" w:cs="Times New Roman"/>
                <w:color w:val="343434"/>
                <w:sz w:val="24"/>
                <w:szCs w:val="24"/>
                <w:lang w:eastAsia="bg-BG"/>
              </w:rPr>
              <w:t xml:space="preserve"> съда, а при нас са 127. По бедняшки ги попитахме - какви икономии постигате по този начин? Отговориха ни: ние не правим реформата заради икономии, а за задълбочаване на </w:t>
            </w:r>
            <w:r w:rsidRPr="003B79B7">
              <w:rPr>
                <w:rFonts w:ascii="Times New Roman" w:eastAsia="Times New Roman" w:hAnsi="Times New Roman" w:cs="Times New Roman"/>
                <w:color w:val="343434"/>
                <w:sz w:val="24"/>
                <w:szCs w:val="24"/>
                <w:lang w:eastAsia="bg-BG"/>
              </w:rPr>
              <w:lastRenderedPageBreak/>
              <w:t xml:space="preserve">специализацията, като гледаме във всеки съд да има по 100-150 магистрати и един да е </w:t>
            </w:r>
            <w:bookmarkStart w:id="0" w:name="_GoBack"/>
            <w:bookmarkEnd w:id="0"/>
            <w:r w:rsidRPr="003B79B7">
              <w:rPr>
                <w:rFonts w:ascii="Times New Roman" w:eastAsia="Times New Roman" w:hAnsi="Times New Roman" w:cs="Times New Roman"/>
                <w:color w:val="343434"/>
                <w:sz w:val="24"/>
                <w:szCs w:val="24"/>
                <w:lang w:eastAsia="bg-BG"/>
              </w:rPr>
              <w:t xml:space="preserve">специализиран в едно право, друг в друго. </w:t>
            </w:r>
            <w:r w:rsidRPr="003B79B7">
              <w:rPr>
                <w:rFonts w:ascii="Times New Roman" w:eastAsia="Times New Roman" w:hAnsi="Times New Roman" w:cs="Times New Roman"/>
                <w:color w:val="343434"/>
                <w:sz w:val="24"/>
                <w:szCs w:val="24"/>
                <w:lang w:eastAsia="bg-BG"/>
              </w:rPr>
              <w:br/>
              <w:t>При сега усложняващите се норми един съдия да се занимава с всичко трябва да са безкрайно опитни магистратите, но това не може да се постигне в малкия градец. Другата посока е електронното правосъдие - да се вкара истинският софтуер за случайно разпределение на делата, да ги няма тия скандали, които се разразиха в Софийски градски съд, а може би и другаде.</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Ще ви дам друг пример - за цяла Турция софтуерът е един. Той разпределя делата между всички граждански съдии в страната, и това се случва в 80-милионна държава. </w:t>
            </w:r>
            <w:r w:rsidRPr="003B79B7">
              <w:rPr>
                <w:rFonts w:ascii="Times New Roman" w:eastAsia="Times New Roman" w:hAnsi="Times New Roman" w:cs="Times New Roman"/>
                <w:color w:val="343434"/>
                <w:sz w:val="24"/>
                <w:szCs w:val="24"/>
                <w:lang w:eastAsia="bg-BG"/>
              </w:rPr>
              <w:br/>
              <w:t xml:space="preserve">Това целим с реформите. Оттам нататък ще гоним истинската прозрачност и достъп до правосъдие. Когато е електронно, можем във всеки момент всичко да видим. </w:t>
            </w:r>
            <w:r w:rsidRPr="003B79B7">
              <w:rPr>
                <w:rFonts w:ascii="Times New Roman" w:eastAsia="Times New Roman" w:hAnsi="Times New Roman" w:cs="Times New Roman"/>
                <w:color w:val="343434"/>
                <w:sz w:val="24"/>
                <w:szCs w:val="24"/>
                <w:lang w:eastAsia="bg-BG"/>
              </w:rPr>
              <w:br/>
              <w:t xml:space="preserve">В Турция софтуерът е направен така, че журналистите да имат достъп до едно ниво, адвокатите до друго, съдиите - до 100 процента от документацията по делото. Във всеки момент обаче можеш да </w:t>
            </w:r>
            <w:proofErr w:type="spellStart"/>
            <w:r w:rsidRPr="003B79B7">
              <w:rPr>
                <w:rFonts w:ascii="Times New Roman" w:eastAsia="Times New Roman" w:hAnsi="Times New Roman" w:cs="Times New Roman"/>
                <w:color w:val="343434"/>
                <w:sz w:val="24"/>
                <w:szCs w:val="24"/>
                <w:lang w:eastAsia="bg-BG"/>
              </w:rPr>
              <w:t>чекнеш</w:t>
            </w:r>
            <w:proofErr w:type="spellEnd"/>
            <w:r w:rsidRPr="003B79B7">
              <w:rPr>
                <w:rFonts w:ascii="Times New Roman" w:eastAsia="Times New Roman" w:hAnsi="Times New Roman" w:cs="Times New Roman"/>
                <w:color w:val="343434"/>
                <w:sz w:val="24"/>
                <w:szCs w:val="24"/>
                <w:lang w:eastAsia="bg-BG"/>
              </w:rPr>
              <w:t xml:space="preserve"> на компютъра и да видиш делото. А не както е при нас - да се обаждаш по телефона и да питаш: дойдоха ли тия книжа, дойдоха ли ония. </w:t>
            </w:r>
            <w:r w:rsidRPr="003B79B7">
              <w:rPr>
                <w:rFonts w:ascii="Times New Roman" w:eastAsia="Times New Roman" w:hAnsi="Times New Roman" w:cs="Times New Roman"/>
                <w:color w:val="343434"/>
                <w:sz w:val="24"/>
                <w:szCs w:val="24"/>
                <w:lang w:eastAsia="bg-BG"/>
              </w:rPr>
              <w:br/>
              <w:t xml:space="preserve">- Каква е формулата на бързото правосъдие у нас? </w:t>
            </w:r>
            <w:r w:rsidRPr="003B79B7">
              <w:rPr>
                <w:rFonts w:ascii="Times New Roman" w:eastAsia="Times New Roman" w:hAnsi="Times New Roman" w:cs="Times New Roman"/>
                <w:color w:val="343434"/>
                <w:sz w:val="24"/>
                <w:szCs w:val="24"/>
                <w:lang w:eastAsia="bg-BG"/>
              </w:rPr>
              <w:br/>
              <w:t xml:space="preserve">- Новата географска карта и е-правосъдието неизбежно ще доведат до ускоряване. В една голяма степен </w:t>
            </w:r>
            <w:proofErr w:type="spellStart"/>
            <w:r w:rsidRPr="003B79B7">
              <w:rPr>
                <w:rFonts w:ascii="Times New Roman" w:eastAsia="Times New Roman" w:hAnsi="Times New Roman" w:cs="Times New Roman"/>
                <w:color w:val="343434"/>
                <w:sz w:val="24"/>
                <w:szCs w:val="24"/>
                <w:lang w:eastAsia="bg-BG"/>
              </w:rPr>
              <w:t>шиканирането</w:t>
            </w:r>
            <w:proofErr w:type="spellEnd"/>
            <w:r w:rsidRPr="003B79B7">
              <w:rPr>
                <w:rFonts w:ascii="Times New Roman" w:eastAsia="Times New Roman" w:hAnsi="Times New Roman" w:cs="Times New Roman"/>
                <w:color w:val="343434"/>
                <w:sz w:val="24"/>
                <w:szCs w:val="24"/>
                <w:lang w:eastAsia="bg-BG"/>
              </w:rPr>
              <w:t xml:space="preserve"> на процеса ще се избегне. Даже в Хърватска не призовават страните по делата в залата. Всичко е в електронен вид. Разменят си книжа двете страни пак по този начин, с електронен подпис. </w:t>
            </w:r>
            <w:r w:rsidRPr="003B79B7">
              <w:rPr>
                <w:rFonts w:ascii="Times New Roman" w:eastAsia="Times New Roman" w:hAnsi="Times New Roman" w:cs="Times New Roman"/>
                <w:color w:val="343434"/>
                <w:sz w:val="24"/>
                <w:szCs w:val="24"/>
                <w:lang w:eastAsia="bg-BG"/>
              </w:rPr>
              <w:br/>
              <w:t xml:space="preserve">- Не се ли страхуват от хакерски атаки? </w:t>
            </w:r>
            <w:r w:rsidRPr="003B79B7">
              <w:rPr>
                <w:rFonts w:ascii="Times New Roman" w:eastAsia="Times New Roman" w:hAnsi="Times New Roman" w:cs="Times New Roman"/>
                <w:color w:val="343434"/>
                <w:sz w:val="24"/>
                <w:szCs w:val="24"/>
                <w:lang w:eastAsia="bg-BG"/>
              </w:rPr>
              <w:br/>
              <w:t xml:space="preserve">- Това, че може да стане хакерска атака, това е недобронамереност. Като се каже, че има бомба в съда, нали пак се затваря съдебната палата? Все пак говорим за изключително висока сигурност на компютърните системи. </w:t>
            </w:r>
            <w:r w:rsidRPr="003B79B7">
              <w:rPr>
                <w:rFonts w:ascii="Times New Roman" w:eastAsia="Times New Roman" w:hAnsi="Times New Roman" w:cs="Times New Roman"/>
                <w:color w:val="343434"/>
                <w:sz w:val="24"/>
                <w:szCs w:val="24"/>
                <w:lang w:eastAsia="bg-BG"/>
              </w:rPr>
              <w:br/>
              <w:t xml:space="preserve">- Как ще отговорите на най-важния въпрос: ще се съкращават ли съдилища в Пловдивско? </w:t>
            </w:r>
            <w:r w:rsidRPr="003B79B7">
              <w:rPr>
                <w:rFonts w:ascii="Times New Roman" w:eastAsia="Times New Roman" w:hAnsi="Times New Roman" w:cs="Times New Roman"/>
                <w:color w:val="343434"/>
                <w:sz w:val="24"/>
                <w:szCs w:val="24"/>
                <w:lang w:eastAsia="bg-BG"/>
              </w:rPr>
              <w:br/>
              <w:t>- Не. Засега не мислим. Направени са доклади какви са най-добрите варианти и в тях се изтъква, че оптимално работи съдът, в който има не по-малко от 5 съдии, тъй като така може да има специализация в определена област.</w:t>
            </w:r>
          </w:p>
          <w:p w:rsidR="00B661E1" w:rsidRPr="003B79B7" w:rsidRDefault="00B661E1" w:rsidP="0036380E">
            <w:pPr>
              <w:spacing w:before="100" w:beforeAutospacing="1" w:after="100" w:afterAutospacing="1" w:line="225" w:lineRule="atLeast"/>
              <w:jc w:val="both"/>
              <w:rPr>
                <w:rFonts w:ascii="Times New Roman" w:eastAsia="Times New Roman" w:hAnsi="Times New Roman" w:cs="Times New Roman"/>
                <w:color w:val="343434"/>
                <w:sz w:val="24"/>
                <w:szCs w:val="24"/>
                <w:lang w:eastAsia="bg-BG"/>
              </w:rPr>
            </w:pPr>
            <w:r w:rsidRPr="003B79B7">
              <w:rPr>
                <w:rFonts w:ascii="Times New Roman" w:eastAsia="Times New Roman" w:hAnsi="Times New Roman" w:cs="Times New Roman"/>
                <w:color w:val="343434"/>
                <w:sz w:val="24"/>
                <w:szCs w:val="24"/>
                <w:lang w:eastAsia="bg-BG"/>
              </w:rPr>
              <w:t xml:space="preserve">Друго важно условие е да се намира в голям общински център, за да има комуникация с други сродни служби. Оттук нататък сме пуснали нашия вариант до магистратите да мислят. Не съществува нито една идея този съд да се закрие, а друг да се уедрява. </w:t>
            </w:r>
            <w:r w:rsidRPr="003B79B7">
              <w:rPr>
                <w:rFonts w:ascii="Times New Roman" w:eastAsia="Times New Roman" w:hAnsi="Times New Roman" w:cs="Times New Roman"/>
                <w:color w:val="343434"/>
                <w:sz w:val="24"/>
                <w:szCs w:val="24"/>
                <w:lang w:eastAsia="bg-BG"/>
              </w:rPr>
              <w:br/>
              <w:t>По програмата, заложена във ВСС и съгласувана с главния прокурор, предстоят срещи с всички административни ръководители, представители на всички прокуратури от апелативния район, точно заради опасенията за закриване на структури. Засега няма в никакъв случай решение за закриване. /Марица.бг</w:t>
            </w:r>
          </w:p>
        </w:tc>
      </w:tr>
    </w:tbl>
    <w:p w:rsidR="00B661E1" w:rsidRPr="00B661E1" w:rsidRDefault="00B661E1" w:rsidP="0036380E">
      <w:pPr>
        <w:spacing w:after="0" w:line="240" w:lineRule="auto"/>
        <w:jc w:val="both"/>
        <w:rPr>
          <w:rFonts w:ascii="Times New Roman" w:eastAsia="Times New Roman" w:hAnsi="Times New Roman" w:cs="Times New Roman"/>
          <w:sz w:val="24"/>
          <w:szCs w:val="24"/>
          <w:lang w:eastAsia="bg-BG"/>
        </w:rPr>
      </w:pPr>
    </w:p>
    <w:p w:rsidR="00731386" w:rsidRDefault="00731386" w:rsidP="0036380E">
      <w:pPr>
        <w:jc w:val="both"/>
        <w:rPr>
          <w:b/>
          <w:sz w:val="36"/>
          <w:szCs w:val="36"/>
        </w:rPr>
      </w:pPr>
      <w:r>
        <w:rPr>
          <w:b/>
          <w:sz w:val="36"/>
          <w:szCs w:val="36"/>
        </w:rPr>
        <w:t xml:space="preserve">7. </w:t>
      </w:r>
    </w:p>
    <w:p w:rsidR="00B661E1" w:rsidRDefault="00731386" w:rsidP="0036380E">
      <w:pPr>
        <w:jc w:val="both"/>
        <w:rPr>
          <w:b/>
          <w:sz w:val="36"/>
          <w:szCs w:val="36"/>
        </w:rPr>
      </w:pPr>
      <w:r>
        <w:rPr>
          <w:b/>
          <w:sz w:val="36"/>
          <w:szCs w:val="36"/>
        </w:rPr>
        <w:t>ПРАВЕН СВЯТ</w:t>
      </w:r>
    </w:p>
    <w:p w:rsidR="00731386" w:rsidRDefault="0036380E" w:rsidP="0036380E">
      <w:pPr>
        <w:jc w:val="both"/>
        <w:rPr>
          <w:b/>
          <w:sz w:val="36"/>
          <w:szCs w:val="36"/>
        </w:rPr>
      </w:pPr>
      <w:hyperlink r:id="rId19" w:history="1">
        <w:r w:rsidR="00731386" w:rsidRPr="0085653A">
          <w:rPr>
            <w:rStyle w:val="Hyperlink"/>
            <w:b/>
            <w:sz w:val="36"/>
            <w:szCs w:val="36"/>
          </w:rPr>
          <w:t>https://legalworld.bg/56929.ne-moje-da-obeshtavash-reforma-na-sydebnata-karta-i-da-tvyrdish-che-niama-da-se-sluchi.html</w:t>
        </w:r>
      </w:hyperlink>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Членът на ВСС Елка Атанасова: </w:t>
      </w:r>
    </w:p>
    <w:p w:rsidR="00731386" w:rsidRPr="00731386" w:rsidRDefault="00731386" w:rsidP="0036380E">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bg-BG"/>
        </w:rPr>
      </w:pPr>
      <w:r w:rsidRPr="00731386">
        <w:rPr>
          <w:rFonts w:ascii="Times New Roman" w:eastAsia="Times New Roman" w:hAnsi="Times New Roman" w:cs="Times New Roman"/>
          <w:b/>
          <w:bCs/>
          <w:kern w:val="36"/>
          <w:sz w:val="48"/>
          <w:szCs w:val="48"/>
          <w:lang w:eastAsia="bg-BG"/>
        </w:rPr>
        <w:t>Не може да обещаваш реформа на съдебната карта и да твърдиш, че няма да се случи</w:t>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Изграждането на Единната информационна система ще помогне за прилагане на избрания модел за оптимизация на съдилищата, казва още Елка Атанасова </w:t>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Линк на статията: </w:t>
      </w:r>
      <w:hyperlink r:id="rId20" w:history="1">
        <w:r w:rsidRPr="00731386">
          <w:rPr>
            <w:rFonts w:ascii="Times New Roman" w:eastAsia="Times New Roman" w:hAnsi="Times New Roman" w:cs="Times New Roman"/>
            <w:color w:val="0000FF"/>
            <w:sz w:val="24"/>
            <w:szCs w:val="24"/>
            <w:u w:val="single"/>
            <w:lang w:eastAsia="bg-BG"/>
          </w:rPr>
          <w:t>https://legalworld.bg/ne-moje-da-obeshtavash-reforma-na-sydebnata-karta-i-da-tvyrdish-che-niama-da-se-sluchi</w:t>
        </w:r>
      </w:hyperlink>
      <w:r w:rsidRPr="00731386">
        <w:rPr>
          <w:rFonts w:ascii="Times New Roman" w:eastAsia="Times New Roman" w:hAnsi="Times New Roman" w:cs="Times New Roman"/>
          <w:sz w:val="24"/>
          <w:szCs w:val="24"/>
          <w:lang w:eastAsia="bg-BG"/>
        </w:rPr>
        <w:t xml:space="preserve"> </w:t>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br/>
      </w:r>
      <w:hyperlink r:id="rId21" w:tooltip="Публикации на Ралица Петрова" w:history="1">
        <w:r w:rsidRPr="00731386">
          <w:rPr>
            <w:rFonts w:ascii="Times New Roman" w:eastAsia="Times New Roman" w:hAnsi="Times New Roman" w:cs="Times New Roman"/>
            <w:color w:val="0000FF"/>
            <w:sz w:val="24"/>
            <w:szCs w:val="24"/>
            <w:u w:val="single"/>
            <w:lang w:eastAsia="bg-BG"/>
          </w:rPr>
          <w:t>Ралица Петрова</w:t>
        </w:r>
      </w:hyperlink>
      <w:r w:rsidRPr="00731386">
        <w:rPr>
          <w:rFonts w:ascii="Times New Roman" w:eastAsia="Times New Roman" w:hAnsi="Times New Roman" w:cs="Times New Roman"/>
          <w:sz w:val="24"/>
          <w:szCs w:val="24"/>
          <w:lang w:eastAsia="bg-BG"/>
        </w:rPr>
        <w:t xml:space="preserve"> 11 Ноември 2016, 08:30 4195 </w:t>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noProof/>
          <w:sz w:val="24"/>
          <w:szCs w:val="24"/>
          <w:lang w:eastAsia="bg-BG"/>
        </w:rPr>
        <w:drawing>
          <wp:inline distT="0" distB="0" distL="0" distR="0" wp14:anchorId="1F50E2B8" wp14:editId="7D166064">
            <wp:extent cx="2277406" cy="1514475"/>
            <wp:effectExtent l="0" t="0" r="8890" b="0"/>
            <wp:docPr id="4" name="Picture 4" descr="Не може да обещаваш реформа на съдебната карта и да твърдиш, че няма да се случ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Не може да обещаваш реформа на съдебната карта и да твърдиш, че няма да се случи"/>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77406" cy="1514475"/>
                    </a:xfrm>
                    <a:prstGeom prst="rect">
                      <a:avLst/>
                    </a:prstGeom>
                    <a:noFill/>
                    <a:ln>
                      <a:noFill/>
                    </a:ln>
                  </pic:spPr>
                </pic:pic>
              </a:graphicData>
            </a:graphic>
          </wp:inline>
        </w:drawing>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Елка Атанасова е завършила юридическия факултет на СУ „Св. Климент Охридски”. От 1992 г. е в съдебната система, като професионалният й път е минал изцяло в прокуратурата. Започнала е като младши прокурор в Петрич, през 1994 г. е назначена в РП-Сандански. </w:t>
      </w:r>
    </w:p>
    <w:p w:rsidR="00731386" w:rsidRPr="00731386" w:rsidRDefault="00731386" w:rsidP="0036380E">
      <w:pPr>
        <w:spacing w:after="0" w:line="240" w:lineRule="auto"/>
        <w:jc w:val="both"/>
        <w:rPr>
          <w:rFonts w:ascii="Times New Roman" w:eastAsia="Times New Roman" w:hAnsi="Times New Roman" w:cs="Times New Roman"/>
          <w:sz w:val="24"/>
          <w:szCs w:val="24"/>
          <w:lang w:eastAsia="bg-BG"/>
        </w:rPr>
      </w:pP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Г-жо Атанасова, Висшият съдебен съвет ви определи със свое решение за ръководител на проект по Оперативна програма "Добро управление", свързан със съдебната карта. Може ли да кажете каква е целта му?</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Общата цел  на проекта е свързана със създаването на модел за реорганизация на съдебната карта на районните съдилища и прокуратури, въз основа на цялостен анализ на натовареността им и на специфични социално-икономически фактори, като предостави за това и съответните технологични решения.</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Конкретните цели на проекта са свързани с оптимизация на съдебната карта, изграждане на Единна информационна система на съдилищата и изграждане на Специализирана информационна система за динамичен анализ на факторите, свързани със социално-икономическото развитие на съдебните райони и натовареността на съдилищата.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lastRenderedPageBreak/>
        <w:t>Какви са дейностите и причините, които обосновават осъществяването на този проект?</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Причините са няколко. В последните години не само ВСС констатира, че структурата на районните съдилища и прокуратури не отговаря на социално-икономическите и демографски процеси в страната. Вече самите магистрати стигат до извода, че районните съдилища и прокуратури са повече на брой, отколкото е необходимо. Някои от тях са разположени изключително близо едни до други – в рамките на 10 до 20 км. Магистратите, които работят в тези съдилища и прокуратури, често живеят в съседния град и пътуват до другия, разминавайки се с колегата им по средата на разстоянието. В многото на брой малки съдилища магистратите не могат да се специализират по материя, труден е нормалният организационен процес – за заместване при отсъствие, болест, отпуск. Трудно се формират съдебни състави и дори избира ръководител на институцията – последното личи от поредица неосъществени избори на ВСС. Неефективно се използват и бюджетните ресурси. Неравномерната натовареност – висока на места и твърде ниска в други органи, видно от статистиката за делата, е също важна причина.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Само да уточним - нито един магистрат няма да загуби работното си място. Може само местонахождението му да се промени.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Висшият съдебен съвет прие два доклада - единият за значението на районните съдилища в структурата на съдебната система, другият - за значението на районните прокуратури. В двата доклада , ясно се изведоха критериите за оптимизиране на съдебната карта. И в дебатите по приемането на докладите бе подчертано, че, независимо от това какъв модел за оптимизиране на съдебната карта ще избере ВСС, магистратите няма да загубят работните си места. Дали ще бъде с обединяване или  закриване на съдебни структури, няма как съдия или прокурор да бъде освободен от длъжност на това основание. Идеята е, в резултат на съдебната реформа, от една страна да се подобри качеството на правосъдието чрез мерки за намаляване на натовареността на тези органи, които са високо натоварени. От друга страна да се засили специализацията на съдиите и прокурорите. Да има равномерно разпределение на натовареността, за да не се стига до ситуацията един съдия или прокурор да решава от 1 до 5 дела, а друг – 50, при получавано възнаграждение, което е еднакво за всички за съответните нива.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Преди да се пристъпи към каквато и да е промяна на съдебната карта, не трябва ли да се изгради единна деловодна система за съдилищата?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Преди почти две години Народното събрание прие Актуализираната стратегия за продължаване на реформата в съдебната система, като за реализирането й  се подготви Пътна карта към стратегията. Тази пътна карта съдържа мерки, срокове, дейности, финансиране и резултати, които ще се постигнат. С тази пътна карта, с участието при обсъждането й на всички заинтересовани страни в създадения в Министерство на правосъдието Съвет по прилагане на Актуализираната стратегия за съдебна реформа бяха утвърдени поредица от мерки за осъществяване на реформата, водещи отговорни институции за реализирането им и партньори. Една от мерките по приетата с решение на Министерски съвет Пътна карта е мярката за изграждане на модел за оптимизация на съдебната карта. Другата, много съществена мярка, която пряко кореспондира с реформата, е заложена в друга Пътна карта - за изпълнение на Стратегията за </w:t>
      </w:r>
      <w:r w:rsidRPr="00731386">
        <w:rPr>
          <w:rFonts w:ascii="Times New Roman" w:eastAsia="Times New Roman" w:hAnsi="Times New Roman" w:cs="Times New Roman"/>
          <w:sz w:val="24"/>
          <w:szCs w:val="24"/>
          <w:lang w:eastAsia="bg-BG"/>
        </w:rPr>
        <w:lastRenderedPageBreak/>
        <w:t xml:space="preserve">въвеждане на електронно управление и електронно правосъдие в сектор "Правосъдие" 2014 г. – 2020 г.  и касае създаването на Единна информационна система на съдилищата (ЕИСС). Ако прокуратурата разполага от години с унифицирана информационна система (УИС), която е централизирана и обхваща всички прокуратури в страната, то в съдилищата доскоро действаха пет информационно-деловодни системи, </w:t>
      </w:r>
      <w:proofErr w:type="spellStart"/>
      <w:r w:rsidRPr="00731386">
        <w:rPr>
          <w:rFonts w:ascii="Times New Roman" w:eastAsia="Times New Roman" w:hAnsi="Times New Roman" w:cs="Times New Roman"/>
          <w:sz w:val="24"/>
          <w:szCs w:val="24"/>
          <w:lang w:eastAsia="bg-BG"/>
        </w:rPr>
        <w:t>ситуирани</w:t>
      </w:r>
      <w:proofErr w:type="spellEnd"/>
      <w:r w:rsidRPr="00731386">
        <w:rPr>
          <w:rFonts w:ascii="Times New Roman" w:eastAsia="Times New Roman" w:hAnsi="Times New Roman" w:cs="Times New Roman"/>
          <w:sz w:val="24"/>
          <w:szCs w:val="24"/>
          <w:lang w:eastAsia="bg-BG"/>
        </w:rPr>
        <w:t xml:space="preserve"> в различни съдебни райони. Тези системи не си говорят помежду си, нямат връзка, не може да има електронен обмен на документи и освен това поддържането и актуализирането им е свързано със значителен финансов ресурс. За всяко доработване и подобряване на функционалностите на тези системи се изискват допълнителни средства.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Колко горе-долу?</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Дори и ВСС не е обобщавал колко, защото исканията постъпват периодично и неравномерно във времето от всеки съд, а и съдилищата комуникират пряко с разработчика на съответната система. Но е факт, че разходите за поддръжка на няколко системи са много повече отколкото биха били за поддържане на една централизирана система.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Може ли да обясните защо Единната информационна система на съдилищата е важна за съдебната карта?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Когато говорим за модела на обединен или </w:t>
      </w:r>
      <w:proofErr w:type="spellStart"/>
      <w:r w:rsidRPr="00731386">
        <w:rPr>
          <w:rFonts w:ascii="Times New Roman" w:eastAsia="Times New Roman" w:hAnsi="Times New Roman" w:cs="Times New Roman"/>
          <w:sz w:val="24"/>
          <w:szCs w:val="24"/>
          <w:lang w:eastAsia="bg-BG"/>
        </w:rPr>
        <w:t>окрупнен</w:t>
      </w:r>
      <w:proofErr w:type="spellEnd"/>
      <w:r w:rsidRPr="00731386">
        <w:rPr>
          <w:rFonts w:ascii="Times New Roman" w:eastAsia="Times New Roman" w:hAnsi="Times New Roman" w:cs="Times New Roman"/>
          <w:sz w:val="24"/>
          <w:szCs w:val="24"/>
          <w:lang w:eastAsia="bg-BG"/>
        </w:rPr>
        <w:t xml:space="preserve"> съд, който беше заложен в доклада за значението на районните съдилища в структурата на съдебната система, неминуемо трябва да го свържем именно със създаването на ЕИСС. Това означава, че ако ВСС избере да обедини две районни съдилища, запазвайки единия от тях като отделение на другия, трябва да се осигурят условия документите - исковата молба, жалбата, които постъпват в съответното териториално отделение, да могат да се разпределят централизирано в рамките на обединената структура. Това е една от причините за изграждането на ЕИСС - за да може исковата молба, постъпвайки в отделението, да се регистрира в системата, да получи съответния номер, да се образува дело и да може да се разпредели на случаен принцип измежду съдиите в този обединен съд. Създаването на уеб-базираната и работеща с централна база данни ЕИСС е свързано с гарантираното право на гражданите за достъп до правосъдието. ЕИСС ще осигури инструмент за организиране процесите по управление на дела по електронен път и свързаните с това промени по лесен, законосъобразен и сигурен начин. Тя ще замени старите деловодни системи, които в основната си част работят с хартиени документи, а голяма част от данните, които се съхраняват в тях са неструктурирани и неподходящи за автоматизирано използване, търсене, справки, статистика и т.н., което от своя страна възпрепятства въвеждането на електронното правосъдие. В момента неправилно се внушава, че оптимизирането на съдебната карта ще лиши хората от услугата правосъдие, че в определено населено място ще престане да функционира орган, който предоставя тази услуга, че гражданите, адвокатите и други юристи няма да могат да комуникират със съда. Това няма как да се случи. Ще има съдебна структура, където хората ще могат да ползват услугите, които предоставя съдебната система - да подават искови молби, </w:t>
      </w:r>
      <w:proofErr w:type="spellStart"/>
      <w:r w:rsidRPr="00731386">
        <w:rPr>
          <w:rFonts w:ascii="Times New Roman" w:eastAsia="Times New Roman" w:hAnsi="Times New Roman" w:cs="Times New Roman"/>
          <w:sz w:val="24"/>
          <w:szCs w:val="24"/>
          <w:lang w:eastAsia="bg-BG"/>
        </w:rPr>
        <w:t>молби</w:t>
      </w:r>
      <w:proofErr w:type="spellEnd"/>
      <w:r w:rsidRPr="00731386">
        <w:rPr>
          <w:rFonts w:ascii="Times New Roman" w:eastAsia="Times New Roman" w:hAnsi="Times New Roman" w:cs="Times New Roman"/>
          <w:sz w:val="24"/>
          <w:szCs w:val="24"/>
          <w:lang w:eastAsia="bg-BG"/>
        </w:rPr>
        <w:t xml:space="preserve"> за издаване на свидетелства за съдимост, за издаване на препис от документи, които именно посредством ЕИСС ще могат да се обработват и да се получават отговори.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По интернет?</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lastRenderedPageBreak/>
        <w:t>По начин, който предпочитат. След приемането на измененията в Закона за съдебната власт, в сила от 9 август 2016 година, Висшия съдебен съвет има 9-месечен срок да приеме актове, които са свързани с техническите изисквания за извършване на процесуални действия в електронна форма - регламентиране на начини за извършването им, изисквания към съдържанието на електронните документи, начини на плащане по електронен път на държавни такси, разноски и други задължения, дори за електронните адреси, на които ще могат да се пращат електронни удостоверителни изявления. ВСС ще приеме и наредба, която ще определи изискванията и към електронното дело, и към обмена на електронни дела между съдилищата. Със създаването на ЕИСС разходите за придвижване на делото от един до друг съд, ще бъдат драстични намалени.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Което означава, че след приключване на делото на първа инстанция, томовете няма да се разнасят с колички, а по електронен път ще се пращат на втора инстанция, нали така?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Да. Така се спестява време. Никой няма да ограничи правото на гражданите да подават документи на хартия. Но в момента на подаването им, тези документи ще се сканират, ще се снеме електронен образец във вид и по начин, по който те могат да се възпроизведат. След като се удостовери съответствието на документа на хартия с електронния документ, хартиеният носител се връща на гражданина. Факт е, че не всички могат да използват възможностите, които предоставят съвременните електронни системи, електронни пощи и други средства за комуникация, не всички имат възможност да сканират документ и да го представят в съответния електронен вид. Достатъчно е, да се отиде в съответното място, където е разположен съд или отделение, да се подадат документите на хартия, а съответният служител ще извърши всичко онова, което вече посочих.</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Проектът е за три години на стойност на 6 млн. лева. В тази сума включено ли е обучението на служителите, закупуването на техниката и т.н.?</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Проектът всъщност не е точно за три години, а за по-малко - крайният срок за изпълнение е 31 декември 2018 г. На пръв поглед тази сума звучи много голяма. Това е приблизително стойността на безвъзмездната финансова помощ за осъществяването на целия проект – с дейностите по създаване на модел за оптимизиране на съдебната карта, разработването и внедряване на ЕИСС, създаването на системата за мониторинг и анализ, доставка на хардуерно оборудване. Разработването на една централизирана информационна система изисква средства. Сумата не е определена произволно нито от ВСС, нито от екипа, който Съветът е определил за изпълнение на проекта. Максимално допустимите стойности за осъществяване на дейностите на проекти са заложени в двете пътни карти, които споменах. Нещо повече. Бюджетът е разработен, след като в рамките на подготовката на проектното предложение са изискани индикативни оферти от фирми с експертиза в съответната област, за стойности за изпълнение на отделните дейности. И с оглед на тях е изработен бюджетът, който е минал на одобрение през Управляващия орган на ОПДУ и е приет. Стойностите са по-ниски от максималните, заложени за извършване на тези дейности в двете пътни карти.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В рамките на проекта ще бъде купена и техниката, необходима за функционирането на ЕИСС и ще бъдат обучени 3000 магистрати и съдебни служители за работа със </w:t>
      </w:r>
      <w:r w:rsidRPr="00731386">
        <w:rPr>
          <w:rFonts w:ascii="Times New Roman" w:eastAsia="Times New Roman" w:hAnsi="Times New Roman" w:cs="Times New Roman"/>
          <w:sz w:val="24"/>
          <w:szCs w:val="24"/>
          <w:lang w:eastAsia="bg-BG"/>
        </w:rPr>
        <w:lastRenderedPageBreak/>
        <w:t>системата. Броят от 3000 души е заложен в Пътната карта за електронно управление като необходим резултат за осъществяването на мярката.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Закупуването на техниката е обвързано с проект на Министерството на правосъдието, по който ВСС е партньор. Проектът е за одит на ИТ системите в съдебната система. Едва след изготвянето му ще може да се извърши преценка каква техника е необходимо да се закупи. Нещата са свързани, трябва да знаем какво има и какво трябва да се закупи.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Дейностите по оптимизиране на съдебната карта и разработването на ЕИСС ще вървят успоредно. Когато ВСС избере модел за оптимизиране на съдебната карта, е предвидено ЕИСС да се тества в избраните пилони съдебни структури, за да се види как работи, необходимо ли е усъвършенстване преди да бъде окончателно приета. Именно в тези пилотни структури, които ВСС ще избере, ще може на място, в реално време да се провери как работи ЕИСС. Разработването и внедряването на ЕИСС е заложено като срокове и в ЗСВ.</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Магистрати ще помагат ли в осъществяването на проекта?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Няма как съдебната реформа успешно да се случи без активното участие на магистратите. То ще се изрази в получаване на информация и обратна връзка за изготвяне на анализи за функционирането на избраните пилотни съдилища и прокуратури. Те няма да бъдат просто анализи на натовареността, на материалната база, на кадрите, които работят в тях, на </w:t>
      </w:r>
      <w:proofErr w:type="spellStart"/>
      <w:r w:rsidRPr="00731386">
        <w:rPr>
          <w:rFonts w:ascii="Times New Roman" w:eastAsia="Times New Roman" w:hAnsi="Times New Roman" w:cs="Times New Roman"/>
          <w:sz w:val="24"/>
          <w:szCs w:val="24"/>
          <w:lang w:eastAsia="bg-BG"/>
        </w:rPr>
        <w:t>сградния</w:t>
      </w:r>
      <w:proofErr w:type="spellEnd"/>
      <w:r w:rsidRPr="00731386">
        <w:rPr>
          <w:rFonts w:ascii="Times New Roman" w:eastAsia="Times New Roman" w:hAnsi="Times New Roman" w:cs="Times New Roman"/>
          <w:sz w:val="24"/>
          <w:szCs w:val="24"/>
          <w:lang w:eastAsia="bg-BG"/>
        </w:rPr>
        <w:t xml:space="preserve"> фонд. Първо, ще се изработят критерии за оценка на съдебните структури, на тяхната ефективност и ефикасност. Ще се анализират връзките между инстанциите и различни институции, защото един съд не функционира сам за себе си, той е свързан с нотариус, със съдебни изпълнители, с органите на местната власт, с полицията, с прокуратурата. Тези връзки ще бъдат изследвани.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Ще се изследва нивото на икономическо развитие на съответния район, за да може да се направи и прогноза до какви последици ще доведе обединяването на съдебните структури. На база тези и други  критерии ще се извършат и анализите. Ще се оцени и текущото състояние на съдебните структури. Но е много важно какъв инструментариум ще се използва за тази оценка. Тук ще разчитаме на участие и на магистрати, и на юристи, и на служители, и на гражданите.</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Въз основа на тези анализи и след оценка на органите, ще се предлага вече окрупняване, така ли?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След като бъдат подбрани пилотните съдилища и прокуратури и бъдат готови докладите по места, ще се разработят конкретни предложения за оптимизация на съдебната карта. Всеки модел за реорганизация или обединяване на съд ще бъде оценен по силни и слаби страни, финансови, времеви и човешки ресурси. Ще бъде оценено влиянието на всеки модел върху бюджета, върху ефикасността на съдебната система не само в краткосрочен, но и в дългосрочен план. Реформата на съдебната карта в краткосрочен план по-скоро няма да доведе до икономия на бюджетни средства. Напротив. Опитът на страните, които са извършили такива реформи сочи, че отначало дори има известно увеличаване на бюджетните разходи. Неминуемо е, когато нещо се реформира, да има увеличение, да има непредвидени разходи. Ефикасност на </w:t>
      </w:r>
      <w:r w:rsidRPr="00731386">
        <w:rPr>
          <w:rFonts w:ascii="Times New Roman" w:eastAsia="Times New Roman" w:hAnsi="Times New Roman" w:cs="Times New Roman"/>
          <w:sz w:val="24"/>
          <w:szCs w:val="24"/>
          <w:lang w:eastAsia="bg-BG"/>
        </w:rPr>
        <w:lastRenderedPageBreak/>
        <w:t>реформата се очаква в един по-дългосрочен план. Това също ще бъде оценено в анализа, който ще се изготви.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Ще се оцени въздействието на реформата върху структурите на местно ниво. Едва след това ще се избере модел за оптимизация, който ще се предложи на съвета. ВСС ще трябва отговорно  да го избере. Ще има и пакет с предложения за изменение и допълнение на действащото законодателство. Неминуемо е. Например промяната на района на един съд ще наложи промяна и в района на действие на един нотариус.</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Като говорим за един модел - той ще е за цялата страна, нали?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Проектът предвижда избор на пилотни съдебни структури от петте апелативни района. Във всеки апелативен съдебен район има подходящи пилотни съдебни структури. В някои дори са повече от една двойка. Силно е да се каже, че ги има във всяка област. Но във всеки апелативен район има съдебни структури, подходящи за пилотни структури и магистратите ги знаят.</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След изготвянето на модела се предвиждат 10 публични обсъждания по места, там, където са пилотните съдебни структури.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В рамките на проекта ще се предложи ли реформа на съдебната карта не само на районно, но и на останалите нива?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Моделът за оптимизиране на съдебната карта, който ще бъде реализиран в рамките на проекта, започва на районно ниво. Но в резултат на всички тези анализи, които споменах, ще бъде изготвена и пътна карта за реорганизация на съдебните структури на окръжно и на апелативно ниво.</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Изглежда много работа за кратък период.</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Така е. Затова е много важно възможно най-скоро да започне дейността по изпълнение на проекта, да се избере изпълнител и той качествено и в срок да я извърши. Разработили сме прецизно изискванията към изпълнителя. Анализите ще бъдат подробни, докладите също, няма да бъдат формални, не можем да си го позволим, въпросът е много важен за функционирането на правосъдието и най-вече за правата на гражданите.</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Тук е мястото да добавя, че има още една много важна дейност, която е изнесена за изпълнение малко по-късно. Това е дейността по създаване на Специализирана информационна система за анализ и мониторинг на факторите, свързани със социално-икономическото развитие на съдебните райони и натовареността на съдилищата. Създаването ѝ е заложено като мярка в пътната карта към Актуализираната стратегия за продължаване на реформата в съдебната система. Когато говорим за реформа на съдебна карта, това е дейност, която се основава на оценка на много фактори и на доста анализи. Тя изисква поддържането на постоянна информация за дейността на съдилищата - фактори, които влияят на развитието на съдебните райони, връзката между тези фактори. Става дума за натовареност, данни за социално-демографското и икономическото развитие на съдебните райони и друга допълнителна информация за конкретни специфични фактори по места. В момента част от тази информация съществува, но се поддържа в не толкова пълен вид и за да я намериш и събереш, </w:t>
      </w:r>
      <w:r w:rsidRPr="00731386">
        <w:rPr>
          <w:rFonts w:ascii="Times New Roman" w:eastAsia="Times New Roman" w:hAnsi="Times New Roman" w:cs="Times New Roman"/>
          <w:sz w:val="24"/>
          <w:szCs w:val="24"/>
          <w:lang w:eastAsia="bg-BG"/>
        </w:rPr>
        <w:lastRenderedPageBreak/>
        <w:t>трябва да ползваш много източници, което отнема много време и човешки ресурс. Със създаването на специализираната система, в краткост СИСМА, тази информация ще бъде на едно място в системата, която ще бъде позиционирана във ВСС. СИСМА ще се захранва с данни от ЕИСС и от всички други системи, които в момента поддържат такива данни.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За какво ще служи СИСМА?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Когато ВСС трябва да вземе решение как да продължи съдебната реформа, ще може да го направи веднага, използвайки тази система за мониторинг и за анализ. Няма да има нужда да ползва различни информационни източници, за да получи актуална информация.</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Т.е. дали не трябва някъде пак да се обединят съдебни органи.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Точно така. Когато трябва да реши въпроси, свързани с човешките ресурси, ВСС във всеки един момент ще има тази информация и тя ще му се извежда във вид на справки от системата. Системата ще има и публичен модул. Няма да е необходимо за журналистите да търсят на различни места, за да получат информация. В СИСМА ще я има концентрирано. Ще бъде изведена в достатъчно ясен вид, включително и във вид на карти, графики и др. Във всеки един момент ще се захранва с данни в реално време. Системата ще може да извежда справки по зададени формули. Ще дава възможност да се оценяват достъпът до правосъдие и натовареността чрез ред количествени и качествени показатели. Като се обобщи тази административна експертна информация, като се насложи социално-демографската структура на населението към икономическото развитие на конкретен съдебен район, ВСС ще може много по-бързо да вземе правилно управленско решение за конкретната съдебна структура.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Системата е много важна и крайно време е статистиката да се събере на едно място и това да не бъде просто статистика за дела.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Надявам се, когато я представяме в завършен вид  и най-вече когато започне да работи, всички да оценят колко е важно да имаме такава система.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Кога ще започне реализирането на проекта?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На 26 август е подписан договорът между ВСС и Управителния орган на ОПДУ. За съжаление, като всяка нова оперативна програма, в началото има ред организационни въпроси, които трябва да бъдат изчистени. Договорите с членовете на екипа за управление още не са подписани в резултат на стоящи за решаване организационни въпроси, произтичащи и от някои законодателни несъвършенства. Но е факт, че, независимо че няма договори, екипът по проекта работи и подготвя необходимите тръжни документи, за да може да стартира процедурата по ЗОП.</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Когато искаме един изпълнител да ни разработи Единна информационна система на съдилищата, ние трябва да му кажем на какви изисквания трябва да отговоря тя. Трябва внимателно да се обмислят много въпроси, защото ЕИСС няма просто да се разработи само за съдилищата. Тя ще трябва да обхване въпроси, свързани с управление на дело на ниво районен, окръжен и апелативен съд и връзката между тях. ЕИСС ще трябва да си комуникира с Единната информационна система за противодействие на </w:t>
      </w:r>
      <w:r w:rsidRPr="00731386">
        <w:rPr>
          <w:rFonts w:ascii="Times New Roman" w:eastAsia="Times New Roman" w:hAnsi="Times New Roman" w:cs="Times New Roman"/>
          <w:sz w:val="24"/>
          <w:szCs w:val="24"/>
          <w:lang w:eastAsia="bg-BG"/>
        </w:rPr>
        <w:lastRenderedPageBreak/>
        <w:t>престъпността, с УИС на прокуратурата, с тази на Бюрото за съдимост към МП, на службите по вписвания, с други системи в изпълнителната власт, например с тази на митниците. Така че всички тези изисквания ще трябва сме ги обмислили много добре, да сме ги изработили и да ги заложим като изисквания към изпълнителите. Всичко това е много сложен процес. И ние много внимаваме да поставим точните и пълни изисквания, да не пропуснем нещо и впоследствие да се наложат промени. Очаквам да създадем работеща система, която да задоволи изискванията и на магистратите, и на потребителите на услугата правосъдие.</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В ЕИСС ще влезе пълната електронна папка на делото в съответствие с изискванията на актовете, които ще приеме ВСС, в съответствие с изискванията на концепцията на електронно правосъдие. Електронната папка ще позволи и въвеждане на идентификатор на съдебните актове - това е международен номер на съдебните актове. Освен това служителите ще могат да работят с електронното дело, без да има нужда да гледат материалите по делото на хартия. В ЕИСС ще има модул за случайно разпределение на съдии докладчици, на съдебни заседатели, на съдебни състави по отделни видове дела. ЕИСС ще има модул за управление на дейностите по извършване на призоваването, изпращане на обявления и съобщения. ЕИСС ще има модул за автоматизиране на процеса по архивиране на делата - нещо много важно. ЕИСС няма да обслужва само съда, тя ще осигурява услуги и за външните потребители, извън магистратите и съдебните служители. Ще трябва много внимателно да се определят техните роли, функции и нива на достъп. Няма смисъл да си направим система само за магистратите и съдебните служители. ЕИСС ще трябва да бъде достъпна и отвън и да предоставя услуги. Предвижда се системата да модулна, централизирана и уеб базирана, тя ще може да се използва и в съдилища, които не разполагат с необходимия ресурс от IT специалисти. Сега във всеки районен съд има системен администратор, в по-големите съдилища има по 2-3, има и екипи. При ЕИСС съдиите и служителите ще могат да управляват делата по електронен път, без да е необходимо да има IT специалисти в конкретния съд. Именно защото е централизирана. Ще има и необходимата сигурност и защита на информацията в нея. И ще може да се обменят данни с информационните системи в други органи на съдебната власт, които ще са одобрени от ВСС.</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Във ВСС ли ще се намира тази система?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Да. Ще се поддържа и управлява от ВСС. Крайно време е, когато казваме, че ВСС е орган за управление на съдебната система, той да се занимава с важни въпроси, каквито са тези за поддържането на една ЕИСС.</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b/>
          <w:bCs/>
          <w:sz w:val="24"/>
          <w:szCs w:val="24"/>
          <w:lang w:eastAsia="bg-BG"/>
        </w:rPr>
        <w:t xml:space="preserve">С оглед обструкциите на някои членове на ВСС по отношение на точно този проект, защото по отношение на другия, ръководен от Милка </w:t>
      </w:r>
      <w:proofErr w:type="spellStart"/>
      <w:r w:rsidRPr="00731386">
        <w:rPr>
          <w:rFonts w:ascii="Times New Roman" w:eastAsia="Times New Roman" w:hAnsi="Times New Roman" w:cs="Times New Roman"/>
          <w:b/>
          <w:bCs/>
          <w:sz w:val="24"/>
          <w:szCs w:val="24"/>
          <w:lang w:eastAsia="bg-BG"/>
        </w:rPr>
        <w:t>Итова</w:t>
      </w:r>
      <w:proofErr w:type="spellEnd"/>
      <w:r w:rsidRPr="00731386">
        <w:rPr>
          <w:rFonts w:ascii="Times New Roman" w:eastAsia="Times New Roman" w:hAnsi="Times New Roman" w:cs="Times New Roman"/>
          <w:b/>
          <w:bCs/>
          <w:sz w:val="24"/>
          <w:szCs w:val="24"/>
          <w:lang w:eastAsia="bg-BG"/>
        </w:rPr>
        <w:t>, нямаше такива, смятате ли, че този ВСС има капацитет и желание да се справи с проблемите, свързани с натовареността и съдебната карта?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Ще се опитам да бъда деликатна. Целият този негативизъм, който има към дейността на ВСС по изпълнение на проекти започва да ме смущава.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От една страна, постоянно се изисква една комисия и дори ако може конкретни хора от комисията за съдебната карта да поемат отговорността и да извършат цялата дейност по оптимизирането ѝ.</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lastRenderedPageBreak/>
        <w:t>От друга страна -  е факт, че през 2015 г. част от членовете на ВСС положиха усилия за посещения по съдебните райони, на които изслушахме колегите административни ръководители на съдилища и прокуратури и чухме нагласата им за оптимизиране на картата. Аз посетих съдебния район на София и на Варна. Имаше гласове, че е дошъл моментът за реформа на съдебната карта, но имаше и разнопосочни сигнали от колегите от ВСС, които заявиха пред магистратите, че съветът не е готов да направи тази реформа. И то при положение, че сме отишли на място, за да разясним реформата. В същото време даваме сигнал, че ние не може да я направим.</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В резултат на тези посещения трябваше да се изготвят доклади и предложения за конкретни обединения по места. Нищо такова не се случи. Каза се, че в цял апелативен район няма подходящи съдебни структури за обединяване, че там не може да се постигне оптимизация. За други апелативни райони въобще не се представиха доклади. Това е показателно, че членовете на ВСС явно не разполагат с експертни възможности, за да предложат обосновано оптимизиране на съдебната карта. В тази си позиция не влагам никакъв упрек.</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Въпросът не е механичен и не е само юридически - да съберем едно и едно и да го направим друго. Членовете на ВСС, експертите от администрацията нямат необходимата експертиза, за да се справят с този въпрос. И когато има възможност той да се реши със средства по Оперативна програма "Добро управление" (ОПДУ) и е разработено и одобрено  проектно предложение, не мога да си обясня защо е тази съпротива. Има средства, които се предоставят под формата на безвъзмездна финансова помощ. ВСС, освен с минимален човешки ресурс и воля да приеме решение за промените, с друго няма да участва, дейността по разработване на модел за оптимизация е планирана като максимална стойност 575 000 лева, по пътната карта предвидените средства са малко повече, но в резултат на индикативните оферти е получена тази сума. Дейността ще бъде възложена на изпълнител, избран по ЗОП и в рамките на тази процедура е възможно дори да се постигне по-ниска стойност. В никакъв случай по-висока.</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Основният аргумент, който чувам, е, че работата по проекти не била част от задълженията на членовете на ВСС. Напротив. ВСС положи доста усилия, когато се приемаше пътната карта към Актуализираната стратегия за съдебна реформа, да иска и да получи статута на водеща отговорна институция по значима част от мерките по осъществяване на съдебната реформа. И сега да се заяви, че ВСС няма да ги изпълнява, не ми се струва отговорна управленска позиция. При положение, че се изисква единствено участие с членове на съвета или със служители и една воля, свързана с приемане на решение за изпълнение на проектното предложение. Направих няколко изказвания по време на заседание на пленума - не е приятно, когато се измества акцентът не върху това, което ще се постигне с проектното предложение. Пренебрегват се позитивите от реализиране на проектното предложение за сметка на изявлението какви възнаграждения  ще бъдат получени. Всеки от членовете на съвета има възможност да се ангажира с осъществяването на една от мерките по пътната карта, за които водеща институция е ВСС, да разработи проектно предложение за реализацията и да стане член на екипа за управление. Допълнителна работа, бих казала, има за всеки.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 xml:space="preserve">Работата по проекти е основно допълнителен труд и натовареност и то свръх работа като член на ВСС по участие в комисии, по участие в работни групи за създаване на наредби или за промяна на нормативни актове и изготвяне на становища, работата по </w:t>
      </w:r>
      <w:r w:rsidRPr="00731386">
        <w:rPr>
          <w:rFonts w:ascii="Times New Roman" w:eastAsia="Times New Roman" w:hAnsi="Times New Roman" w:cs="Times New Roman"/>
          <w:sz w:val="24"/>
          <w:szCs w:val="24"/>
          <w:lang w:eastAsia="bg-BG"/>
        </w:rPr>
        <w:lastRenderedPageBreak/>
        <w:t>атестирането, работата по участие в дисциплинарни дела. Само който не е работил ефективно по проекти, може да каже, че това е някаква дейност, която се осъществява между другото. Отговорност е. Няма да коментирам сигналите, които се излъчват, че членовете на проектните екипи са застрашени от наказателни или други производства. Подобни сигнали не приемам за нормални.</w:t>
      </w:r>
    </w:p>
    <w:p w:rsidR="00731386" w:rsidRPr="00731386" w:rsidRDefault="00731386" w:rsidP="0036380E">
      <w:pPr>
        <w:spacing w:before="100" w:beforeAutospacing="1" w:after="100" w:afterAutospacing="1" w:line="240" w:lineRule="auto"/>
        <w:jc w:val="both"/>
        <w:rPr>
          <w:rFonts w:ascii="Times New Roman" w:eastAsia="Times New Roman" w:hAnsi="Times New Roman" w:cs="Times New Roman"/>
          <w:sz w:val="24"/>
          <w:szCs w:val="24"/>
          <w:lang w:eastAsia="bg-BG"/>
        </w:rPr>
      </w:pPr>
      <w:r w:rsidRPr="00731386">
        <w:rPr>
          <w:rFonts w:ascii="Times New Roman" w:eastAsia="Times New Roman" w:hAnsi="Times New Roman" w:cs="Times New Roman"/>
          <w:sz w:val="24"/>
          <w:szCs w:val="24"/>
          <w:lang w:eastAsia="bg-BG"/>
        </w:rPr>
        <w:t>Ако ВСС не желае да кандидатства с проектни предложения, тогава трябва да намери средства за осъществяване на дейностите по Пътните карти от бюджета на съдебната власт. Не ми се струва ефективно управленско решение ВСС да ползва собствен бюджетен ресурс, който не е и планиран, при положение, че има предвидена безвъзмездна финансова помощ. Другият вариант, който не смятам че може да се да приеме, е да не се осъществят предвидените мерки за съдебна реформа.</w:t>
      </w:r>
    </w:p>
    <w:p w:rsidR="00731386" w:rsidRPr="00C63975" w:rsidRDefault="00731386" w:rsidP="0036380E">
      <w:pPr>
        <w:jc w:val="both"/>
        <w:rPr>
          <w:b/>
          <w:sz w:val="36"/>
          <w:szCs w:val="36"/>
        </w:rPr>
      </w:pPr>
    </w:p>
    <w:sectPr w:rsidR="00731386" w:rsidRPr="00C639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F114E"/>
    <w:multiLevelType w:val="multilevel"/>
    <w:tmpl w:val="33F82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EE60DA"/>
    <w:multiLevelType w:val="multilevel"/>
    <w:tmpl w:val="BEBC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E807F2"/>
    <w:multiLevelType w:val="hybridMultilevel"/>
    <w:tmpl w:val="3766A0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75"/>
    <w:rsid w:val="000B4775"/>
    <w:rsid w:val="00353355"/>
    <w:rsid w:val="0036380E"/>
    <w:rsid w:val="00731386"/>
    <w:rsid w:val="00864DA7"/>
    <w:rsid w:val="00A820A5"/>
    <w:rsid w:val="00B661E1"/>
    <w:rsid w:val="00C277AD"/>
    <w:rsid w:val="00C63975"/>
    <w:rsid w:val="00F326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paragraph" w:styleId="Heading1">
    <w:name w:val="heading 1"/>
    <w:basedOn w:val="Normal"/>
    <w:next w:val="Normal"/>
    <w:link w:val="Heading1Char"/>
    <w:uiPriority w:val="9"/>
    <w:qFormat/>
    <w:rsid w:val="00C63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63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 w:type="character" w:styleId="Hyperlink">
    <w:name w:val="Hyperlink"/>
    <w:basedOn w:val="DefaultParagraphFont"/>
    <w:uiPriority w:val="99"/>
    <w:unhideWhenUsed/>
    <w:rsid w:val="000B4775"/>
    <w:rPr>
      <w:color w:val="0000FF" w:themeColor="hyperlink"/>
      <w:u w:val="single"/>
    </w:rPr>
  </w:style>
  <w:style w:type="paragraph" w:styleId="BalloonText">
    <w:name w:val="Balloon Text"/>
    <w:basedOn w:val="Normal"/>
    <w:link w:val="BalloonTextChar"/>
    <w:uiPriority w:val="99"/>
    <w:semiHidden/>
    <w:unhideWhenUsed/>
    <w:rsid w:val="00C63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975"/>
    <w:rPr>
      <w:rFonts w:ascii="Tahoma" w:hAnsi="Tahoma" w:cs="Tahoma"/>
      <w:sz w:val="16"/>
      <w:szCs w:val="16"/>
    </w:rPr>
  </w:style>
  <w:style w:type="character" w:customStyle="1" w:styleId="Heading1Char">
    <w:name w:val="Heading 1 Char"/>
    <w:basedOn w:val="DefaultParagraphFont"/>
    <w:link w:val="Heading1"/>
    <w:uiPriority w:val="9"/>
    <w:rsid w:val="00C63975"/>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C63975"/>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paragraph" w:styleId="Heading1">
    <w:name w:val="heading 1"/>
    <w:basedOn w:val="Normal"/>
    <w:next w:val="Normal"/>
    <w:link w:val="Heading1Char"/>
    <w:uiPriority w:val="9"/>
    <w:qFormat/>
    <w:rsid w:val="00C63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63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 w:type="character" w:styleId="Hyperlink">
    <w:name w:val="Hyperlink"/>
    <w:basedOn w:val="DefaultParagraphFont"/>
    <w:uiPriority w:val="99"/>
    <w:unhideWhenUsed/>
    <w:rsid w:val="000B4775"/>
    <w:rPr>
      <w:color w:val="0000FF" w:themeColor="hyperlink"/>
      <w:u w:val="single"/>
    </w:rPr>
  </w:style>
  <w:style w:type="paragraph" w:styleId="BalloonText">
    <w:name w:val="Balloon Text"/>
    <w:basedOn w:val="Normal"/>
    <w:link w:val="BalloonTextChar"/>
    <w:uiPriority w:val="99"/>
    <w:semiHidden/>
    <w:unhideWhenUsed/>
    <w:rsid w:val="00C63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975"/>
    <w:rPr>
      <w:rFonts w:ascii="Tahoma" w:hAnsi="Tahoma" w:cs="Tahoma"/>
      <w:sz w:val="16"/>
      <w:szCs w:val="16"/>
    </w:rPr>
  </w:style>
  <w:style w:type="character" w:customStyle="1" w:styleId="Heading1Char">
    <w:name w:val="Heading 1 Char"/>
    <w:basedOn w:val="DefaultParagraphFont"/>
    <w:link w:val="Heading1"/>
    <w:uiPriority w:val="9"/>
    <w:rsid w:val="00C63975"/>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C6397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6939">
      <w:bodyDiv w:val="1"/>
      <w:marLeft w:val="0"/>
      <w:marRight w:val="0"/>
      <w:marTop w:val="0"/>
      <w:marBottom w:val="0"/>
      <w:divBdr>
        <w:top w:val="none" w:sz="0" w:space="0" w:color="auto"/>
        <w:left w:val="none" w:sz="0" w:space="0" w:color="auto"/>
        <w:bottom w:val="none" w:sz="0" w:space="0" w:color="auto"/>
        <w:right w:val="none" w:sz="0" w:space="0" w:color="auto"/>
      </w:divBdr>
      <w:divsChild>
        <w:div w:id="1613512672">
          <w:marLeft w:val="0"/>
          <w:marRight w:val="0"/>
          <w:marTop w:val="0"/>
          <w:marBottom w:val="0"/>
          <w:divBdr>
            <w:top w:val="none" w:sz="0" w:space="0" w:color="auto"/>
            <w:left w:val="none" w:sz="0" w:space="0" w:color="auto"/>
            <w:bottom w:val="none" w:sz="0" w:space="0" w:color="auto"/>
            <w:right w:val="none" w:sz="0" w:space="0" w:color="auto"/>
          </w:divBdr>
        </w:div>
        <w:div w:id="305476897">
          <w:marLeft w:val="0"/>
          <w:marRight w:val="0"/>
          <w:marTop w:val="0"/>
          <w:marBottom w:val="0"/>
          <w:divBdr>
            <w:top w:val="none" w:sz="0" w:space="0" w:color="auto"/>
            <w:left w:val="none" w:sz="0" w:space="0" w:color="auto"/>
            <w:bottom w:val="none" w:sz="0" w:space="0" w:color="auto"/>
            <w:right w:val="none" w:sz="0" w:space="0" w:color="auto"/>
          </w:divBdr>
          <w:divsChild>
            <w:div w:id="238292450">
              <w:marLeft w:val="0"/>
              <w:marRight w:val="0"/>
              <w:marTop w:val="0"/>
              <w:marBottom w:val="0"/>
              <w:divBdr>
                <w:top w:val="none" w:sz="0" w:space="0" w:color="auto"/>
                <w:left w:val="none" w:sz="0" w:space="0" w:color="auto"/>
                <w:bottom w:val="none" w:sz="0" w:space="0" w:color="auto"/>
                <w:right w:val="none" w:sz="0" w:space="0" w:color="auto"/>
              </w:divBdr>
            </w:div>
          </w:divsChild>
        </w:div>
        <w:div w:id="752514043">
          <w:marLeft w:val="0"/>
          <w:marRight w:val="0"/>
          <w:marTop w:val="0"/>
          <w:marBottom w:val="0"/>
          <w:divBdr>
            <w:top w:val="none" w:sz="0" w:space="0" w:color="auto"/>
            <w:left w:val="none" w:sz="0" w:space="0" w:color="auto"/>
            <w:bottom w:val="none" w:sz="0" w:space="0" w:color="auto"/>
            <w:right w:val="none" w:sz="0" w:space="0" w:color="auto"/>
          </w:divBdr>
          <w:divsChild>
            <w:div w:id="1496339116">
              <w:marLeft w:val="0"/>
              <w:marRight w:val="0"/>
              <w:marTop w:val="0"/>
              <w:marBottom w:val="0"/>
              <w:divBdr>
                <w:top w:val="none" w:sz="0" w:space="0" w:color="auto"/>
                <w:left w:val="none" w:sz="0" w:space="0" w:color="auto"/>
                <w:bottom w:val="none" w:sz="0" w:space="0" w:color="auto"/>
                <w:right w:val="none" w:sz="0" w:space="0" w:color="auto"/>
              </w:divBdr>
            </w:div>
          </w:divsChild>
        </w:div>
        <w:div w:id="44990136">
          <w:marLeft w:val="0"/>
          <w:marRight w:val="0"/>
          <w:marTop w:val="0"/>
          <w:marBottom w:val="0"/>
          <w:divBdr>
            <w:top w:val="none" w:sz="0" w:space="0" w:color="auto"/>
            <w:left w:val="none" w:sz="0" w:space="0" w:color="auto"/>
            <w:bottom w:val="none" w:sz="0" w:space="0" w:color="auto"/>
            <w:right w:val="none" w:sz="0" w:space="0" w:color="auto"/>
          </w:divBdr>
        </w:div>
      </w:divsChild>
    </w:div>
    <w:div w:id="309942372">
      <w:bodyDiv w:val="1"/>
      <w:marLeft w:val="0"/>
      <w:marRight w:val="0"/>
      <w:marTop w:val="0"/>
      <w:marBottom w:val="0"/>
      <w:divBdr>
        <w:top w:val="none" w:sz="0" w:space="0" w:color="auto"/>
        <w:left w:val="none" w:sz="0" w:space="0" w:color="auto"/>
        <w:bottom w:val="none" w:sz="0" w:space="0" w:color="auto"/>
        <w:right w:val="none" w:sz="0" w:space="0" w:color="auto"/>
      </w:divBdr>
      <w:divsChild>
        <w:div w:id="1416972987">
          <w:marLeft w:val="0"/>
          <w:marRight w:val="0"/>
          <w:marTop w:val="0"/>
          <w:marBottom w:val="0"/>
          <w:divBdr>
            <w:top w:val="none" w:sz="0" w:space="0" w:color="auto"/>
            <w:left w:val="none" w:sz="0" w:space="0" w:color="auto"/>
            <w:bottom w:val="none" w:sz="0" w:space="0" w:color="auto"/>
            <w:right w:val="none" w:sz="0" w:space="0" w:color="auto"/>
          </w:divBdr>
        </w:div>
      </w:divsChild>
    </w:div>
    <w:div w:id="445009297">
      <w:bodyDiv w:val="1"/>
      <w:marLeft w:val="0"/>
      <w:marRight w:val="0"/>
      <w:marTop w:val="0"/>
      <w:marBottom w:val="0"/>
      <w:divBdr>
        <w:top w:val="none" w:sz="0" w:space="0" w:color="auto"/>
        <w:left w:val="none" w:sz="0" w:space="0" w:color="auto"/>
        <w:bottom w:val="none" w:sz="0" w:space="0" w:color="auto"/>
        <w:right w:val="none" w:sz="0" w:space="0" w:color="auto"/>
      </w:divBdr>
      <w:divsChild>
        <w:div w:id="1320966189">
          <w:marLeft w:val="0"/>
          <w:marRight w:val="0"/>
          <w:marTop w:val="0"/>
          <w:marBottom w:val="0"/>
          <w:divBdr>
            <w:top w:val="none" w:sz="0" w:space="0" w:color="auto"/>
            <w:left w:val="none" w:sz="0" w:space="0" w:color="auto"/>
            <w:bottom w:val="none" w:sz="0" w:space="0" w:color="auto"/>
            <w:right w:val="none" w:sz="0" w:space="0" w:color="auto"/>
          </w:divBdr>
          <w:divsChild>
            <w:div w:id="1027100099">
              <w:marLeft w:val="0"/>
              <w:marRight w:val="0"/>
              <w:marTop w:val="0"/>
              <w:marBottom w:val="0"/>
              <w:divBdr>
                <w:top w:val="none" w:sz="0" w:space="0" w:color="auto"/>
                <w:left w:val="none" w:sz="0" w:space="0" w:color="auto"/>
                <w:bottom w:val="none" w:sz="0" w:space="0" w:color="auto"/>
                <w:right w:val="none" w:sz="0" w:space="0" w:color="auto"/>
              </w:divBdr>
              <w:divsChild>
                <w:div w:id="20385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0906">
          <w:marLeft w:val="0"/>
          <w:marRight w:val="0"/>
          <w:marTop w:val="0"/>
          <w:marBottom w:val="0"/>
          <w:divBdr>
            <w:top w:val="none" w:sz="0" w:space="0" w:color="auto"/>
            <w:left w:val="none" w:sz="0" w:space="0" w:color="auto"/>
            <w:bottom w:val="none" w:sz="0" w:space="0" w:color="auto"/>
            <w:right w:val="none" w:sz="0" w:space="0" w:color="auto"/>
          </w:divBdr>
          <w:divsChild>
            <w:div w:id="1580823397">
              <w:marLeft w:val="0"/>
              <w:marRight w:val="0"/>
              <w:marTop w:val="0"/>
              <w:marBottom w:val="0"/>
              <w:divBdr>
                <w:top w:val="none" w:sz="0" w:space="0" w:color="auto"/>
                <w:left w:val="none" w:sz="0" w:space="0" w:color="auto"/>
                <w:bottom w:val="none" w:sz="0" w:space="0" w:color="auto"/>
                <w:right w:val="none" w:sz="0" w:space="0" w:color="auto"/>
              </w:divBdr>
              <w:divsChild>
                <w:div w:id="1683437861">
                  <w:marLeft w:val="0"/>
                  <w:marRight w:val="0"/>
                  <w:marTop w:val="0"/>
                  <w:marBottom w:val="0"/>
                  <w:divBdr>
                    <w:top w:val="none" w:sz="0" w:space="0" w:color="auto"/>
                    <w:left w:val="none" w:sz="0" w:space="0" w:color="auto"/>
                    <w:bottom w:val="none" w:sz="0" w:space="0" w:color="auto"/>
                    <w:right w:val="none" w:sz="0" w:space="0" w:color="auto"/>
                  </w:divBdr>
                  <w:divsChild>
                    <w:div w:id="827599270">
                      <w:marLeft w:val="0"/>
                      <w:marRight w:val="0"/>
                      <w:marTop w:val="0"/>
                      <w:marBottom w:val="0"/>
                      <w:divBdr>
                        <w:top w:val="none" w:sz="0" w:space="0" w:color="auto"/>
                        <w:left w:val="none" w:sz="0" w:space="0" w:color="auto"/>
                        <w:bottom w:val="none" w:sz="0" w:space="0" w:color="auto"/>
                        <w:right w:val="none" w:sz="0" w:space="0" w:color="auto"/>
                      </w:divBdr>
                      <w:divsChild>
                        <w:div w:id="1655794740">
                          <w:marLeft w:val="0"/>
                          <w:marRight w:val="0"/>
                          <w:marTop w:val="0"/>
                          <w:marBottom w:val="0"/>
                          <w:divBdr>
                            <w:top w:val="none" w:sz="0" w:space="0" w:color="auto"/>
                            <w:left w:val="none" w:sz="0" w:space="0" w:color="auto"/>
                            <w:bottom w:val="none" w:sz="0" w:space="0" w:color="auto"/>
                            <w:right w:val="none" w:sz="0" w:space="0" w:color="auto"/>
                          </w:divBdr>
                          <w:divsChild>
                            <w:div w:id="155631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238688">
      <w:bodyDiv w:val="1"/>
      <w:marLeft w:val="0"/>
      <w:marRight w:val="0"/>
      <w:marTop w:val="0"/>
      <w:marBottom w:val="0"/>
      <w:divBdr>
        <w:top w:val="none" w:sz="0" w:space="0" w:color="auto"/>
        <w:left w:val="none" w:sz="0" w:space="0" w:color="auto"/>
        <w:bottom w:val="none" w:sz="0" w:space="0" w:color="auto"/>
        <w:right w:val="none" w:sz="0" w:space="0" w:color="auto"/>
      </w:divBdr>
      <w:divsChild>
        <w:div w:id="647052379">
          <w:marLeft w:val="0"/>
          <w:marRight w:val="0"/>
          <w:marTop w:val="0"/>
          <w:marBottom w:val="0"/>
          <w:divBdr>
            <w:top w:val="none" w:sz="0" w:space="0" w:color="auto"/>
            <w:left w:val="none" w:sz="0" w:space="0" w:color="auto"/>
            <w:bottom w:val="none" w:sz="0" w:space="0" w:color="auto"/>
            <w:right w:val="none" w:sz="0" w:space="0" w:color="auto"/>
          </w:divBdr>
          <w:divsChild>
            <w:div w:id="58094434">
              <w:marLeft w:val="0"/>
              <w:marRight w:val="0"/>
              <w:marTop w:val="0"/>
              <w:marBottom w:val="0"/>
              <w:divBdr>
                <w:top w:val="none" w:sz="0" w:space="0" w:color="auto"/>
                <w:left w:val="none" w:sz="0" w:space="0" w:color="auto"/>
                <w:bottom w:val="none" w:sz="0" w:space="0" w:color="auto"/>
                <w:right w:val="none" w:sz="0" w:space="0" w:color="auto"/>
              </w:divBdr>
              <w:divsChild>
                <w:div w:id="546258908">
                  <w:marLeft w:val="0"/>
                  <w:marRight w:val="0"/>
                  <w:marTop w:val="0"/>
                  <w:marBottom w:val="0"/>
                  <w:divBdr>
                    <w:top w:val="none" w:sz="0" w:space="0" w:color="auto"/>
                    <w:left w:val="none" w:sz="0" w:space="0" w:color="auto"/>
                    <w:bottom w:val="none" w:sz="0" w:space="0" w:color="auto"/>
                    <w:right w:val="none" w:sz="0" w:space="0" w:color="auto"/>
                  </w:divBdr>
                  <w:divsChild>
                    <w:div w:id="1824660844">
                      <w:marLeft w:val="0"/>
                      <w:marRight w:val="0"/>
                      <w:marTop w:val="0"/>
                      <w:marBottom w:val="0"/>
                      <w:divBdr>
                        <w:top w:val="none" w:sz="0" w:space="0" w:color="auto"/>
                        <w:left w:val="none" w:sz="0" w:space="0" w:color="auto"/>
                        <w:bottom w:val="none" w:sz="0" w:space="0" w:color="auto"/>
                        <w:right w:val="none" w:sz="0" w:space="0" w:color="auto"/>
                      </w:divBdr>
                      <w:divsChild>
                        <w:div w:id="456414493">
                          <w:marLeft w:val="0"/>
                          <w:marRight w:val="0"/>
                          <w:marTop w:val="0"/>
                          <w:marBottom w:val="0"/>
                          <w:divBdr>
                            <w:top w:val="none" w:sz="0" w:space="0" w:color="auto"/>
                            <w:left w:val="none" w:sz="0" w:space="0" w:color="auto"/>
                            <w:bottom w:val="none" w:sz="0" w:space="0" w:color="auto"/>
                            <w:right w:val="none" w:sz="0" w:space="0" w:color="auto"/>
                          </w:divBdr>
                        </w:div>
                      </w:divsChild>
                    </w:div>
                    <w:div w:id="908733127">
                      <w:marLeft w:val="0"/>
                      <w:marRight w:val="0"/>
                      <w:marTop w:val="0"/>
                      <w:marBottom w:val="0"/>
                      <w:divBdr>
                        <w:top w:val="none" w:sz="0" w:space="0" w:color="auto"/>
                        <w:left w:val="none" w:sz="0" w:space="0" w:color="auto"/>
                        <w:bottom w:val="none" w:sz="0" w:space="0" w:color="auto"/>
                        <w:right w:val="none" w:sz="0" w:space="0" w:color="auto"/>
                      </w:divBdr>
                      <w:divsChild>
                        <w:div w:id="26581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82088">
          <w:marLeft w:val="0"/>
          <w:marRight w:val="0"/>
          <w:marTop w:val="0"/>
          <w:marBottom w:val="0"/>
          <w:divBdr>
            <w:top w:val="none" w:sz="0" w:space="0" w:color="auto"/>
            <w:left w:val="none" w:sz="0" w:space="0" w:color="auto"/>
            <w:bottom w:val="none" w:sz="0" w:space="0" w:color="auto"/>
            <w:right w:val="none" w:sz="0" w:space="0" w:color="auto"/>
          </w:divBdr>
        </w:div>
      </w:divsChild>
    </w:div>
    <w:div w:id="898856117">
      <w:bodyDiv w:val="1"/>
      <w:marLeft w:val="0"/>
      <w:marRight w:val="0"/>
      <w:marTop w:val="0"/>
      <w:marBottom w:val="0"/>
      <w:divBdr>
        <w:top w:val="none" w:sz="0" w:space="0" w:color="auto"/>
        <w:left w:val="none" w:sz="0" w:space="0" w:color="auto"/>
        <w:bottom w:val="none" w:sz="0" w:space="0" w:color="auto"/>
        <w:right w:val="none" w:sz="0" w:space="0" w:color="auto"/>
      </w:divBdr>
      <w:divsChild>
        <w:div w:id="1814911026">
          <w:marLeft w:val="0"/>
          <w:marRight w:val="0"/>
          <w:marTop w:val="0"/>
          <w:marBottom w:val="0"/>
          <w:divBdr>
            <w:top w:val="none" w:sz="0" w:space="0" w:color="auto"/>
            <w:left w:val="none" w:sz="0" w:space="0" w:color="auto"/>
            <w:bottom w:val="none" w:sz="0" w:space="0" w:color="auto"/>
            <w:right w:val="none" w:sz="0" w:space="0" w:color="auto"/>
          </w:divBdr>
          <w:divsChild>
            <w:div w:id="766854739">
              <w:marLeft w:val="0"/>
              <w:marRight w:val="0"/>
              <w:marTop w:val="0"/>
              <w:marBottom w:val="0"/>
              <w:divBdr>
                <w:top w:val="none" w:sz="0" w:space="0" w:color="auto"/>
                <w:left w:val="none" w:sz="0" w:space="0" w:color="auto"/>
                <w:bottom w:val="none" w:sz="0" w:space="0" w:color="auto"/>
                <w:right w:val="none" w:sz="0" w:space="0" w:color="auto"/>
              </w:divBdr>
              <w:divsChild>
                <w:div w:id="715391701">
                  <w:marLeft w:val="0"/>
                  <w:marRight w:val="0"/>
                  <w:marTop w:val="0"/>
                  <w:marBottom w:val="0"/>
                  <w:divBdr>
                    <w:top w:val="none" w:sz="0" w:space="0" w:color="auto"/>
                    <w:left w:val="none" w:sz="0" w:space="0" w:color="auto"/>
                    <w:bottom w:val="none" w:sz="0" w:space="0" w:color="auto"/>
                    <w:right w:val="none" w:sz="0" w:space="0" w:color="auto"/>
                  </w:divBdr>
                  <w:divsChild>
                    <w:div w:id="98764111">
                      <w:marLeft w:val="0"/>
                      <w:marRight w:val="0"/>
                      <w:marTop w:val="0"/>
                      <w:marBottom w:val="0"/>
                      <w:divBdr>
                        <w:top w:val="none" w:sz="0" w:space="0" w:color="auto"/>
                        <w:left w:val="none" w:sz="0" w:space="0" w:color="auto"/>
                        <w:bottom w:val="none" w:sz="0" w:space="0" w:color="auto"/>
                        <w:right w:val="none" w:sz="0" w:space="0" w:color="auto"/>
                      </w:divBdr>
                      <w:divsChild>
                        <w:div w:id="18585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361713">
          <w:marLeft w:val="0"/>
          <w:marRight w:val="0"/>
          <w:marTop w:val="0"/>
          <w:marBottom w:val="0"/>
          <w:divBdr>
            <w:top w:val="none" w:sz="0" w:space="0" w:color="auto"/>
            <w:left w:val="none" w:sz="0" w:space="0" w:color="auto"/>
            <w:bottom w:val="none" w:sz="0" w:space="0" w:color="auto"/>
            <w:right w:val="none" w:sz="0" w:space="0" w:color="auto"/>
          </w:divBdr>
          <w:divsChild>
            <w:div w:id="280961511">
              <w:marLeft w:val="0"/>
              <w:marRight w:val="0"/>
              <w:marTop w:val="0"/>
              <w:marBottom w:val="0"/>
              <w:divBdr>
                <w:top w:val="none" w:sz="0" w:space="0" w:color="auto"/>
                <w:left w:val="none" w:sz="0" w:space="0" w:color="auto"/>
                <w:bottom w:val="none" w:sz="0" w:space="0" w:color="auto"/>
                <w:right w:val="none" w:sz="0" w:space="0" w:color="auto"/>
              </w:divBdr>
              <w:divsChild>
                <w:div w:id="1506900154">
                  <w:marLeft w:val="0"/>
                  <w:marRight w:val="0"/>
                  <w:marTop w:val="0"/>
                  <w:marBottom w:val="0"/>
                  <w:divBdr>
                    <w:top w:val="none" w:sz="0" w:space="0" w:color="auto"/>
                    <w:left w:val="none" w:sz="0" w:space="0" w:color="auto"/>
                    <w:bottom w:val="none" w:sz="0" w:space="0" w:color="auto"/>
                    <w:right w:val="none" w:sz="0" w:space="0" w:color="auto"/>
                  </w:divBdr>
                  <w:divsChild>
                    <w:div w:id="1630864156">
                      <w:marLeft w:val="0"/>
                      <w:marRight w:val="0"/>
                      <w:marTop w:val="0"/>
                      <w:marBottom w:val="0"/>
                      <w:divBdr>
                        <w:top w:val="none" w:sz="0" w:space="0" w:color="auto"/>
                        <w:left w:val="none" w:sz="0" w:space="0" w:color="auto"/>
                        <w:bottom w:val="none" w:sz="0" w:space="0" w:color="auto"/>
                        <w:right w:val="none" w:sz="0" w:space="0" w:color="auto"/>
                      </w:divBdr>
                      <w:divsChild>
                        <w:div w:id="1262687309">
                          <w:marLeft w:val="0"/>
                          <w:marRight w:val="0"/>
                          <w:marTop w:val="0"/>
                          <w:marBottom w:val="0"/>
                          <w:divBdr>
                            <w:top w:val="none" w:sz="0" w:space="0" w:color="auto"/>
                            <w:left w:val="none" w:sz="0" w:space="0" w:color="auto"/>
                            <w:bottom w:val="none" w:sz="0" w:space="0" w:color="auto"/>
                            <w:right w:val="none" w:sz="0" w:space="0" w:color="auto"/>
                          </w:divBdr>
                          <w:divsChild>
                            <w:div w:id="1020744038">
                              <w:marLeft w:val="0"/>
                              <w:marRight w:val="0"/>
                              <w:marTop w:val="0"/>
                              <w:marBottom w:val="0"/>
                              <w:divBdr>
                                <w:top w:val="none" w:sz="0" w:space="0" w:color="auto"/>
                                <w:left w:val="none" w:sz="0" w:space="0" w:color="auto"/>
                                <w:bottom w:val="none" w:sz="0" w:space="0" w:color="auto"/>
                                <w:right w:val="none" w:sz="0" w:space="0" w:color="auto"/>
                              </w:divBdr>
                              <w:divsChild>
                                <w:div w:id="1562405343">
                                  <w:marLeft w:val="0"/>
                                  <w:marRight w:val="0"/>
                                  <w:marTop w:val="0"/>
                                  <w:marBottom w:val="0"/>
                                  <w:divBdr>
                                    <w:top w:val="none" w:sz="0" w:space="0" w:color="auto"/>
                                    <w:left w:val="none" w:sz="0" w:space="0" w:color="auto"/>
                                    <w:bottom w:val="none" w:sz="0" w:space="0" w:color="auto"/>
                                    <w:right w:val="none" w:sz="0" w:space="0" w:color="auto"/>
                                  </w:divBdr>
                                  <w:divsChild>
                                    <w:div w:id="1094470520">
                                      <w:marLeft w:val="0"/>
                                      <w:marRight w:val="0"/>
                                      <w:marTop w:val="0"/>
                                      <w:marBottom w:val="0"/>
                                      <w:divBdr>
                                        <w:top w:val="none" w:sz="0" w:space="0" w:color="auto"/>
                                        <w:left w:val="none" w:sz="0" w:space="0" w:color="auto"/>
                                        <w:bottom w:val="none" w:sz="0" w:space="0" w:color="auto"/>
                                        <w:right w:val="none" w:sz="0" w:space="0" w:color="auto"/>
                                      </w:divBdr>
                                      <w:divsChild>
                                        <w:div w:id="170690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383225">
      <w:bodyDiv w:val="1"/>
      <w:marLeft w:val="0"/>
      <w:marRight w:val="0"/>
      <w:marTop w:val="0"/>
      <w:marBottom w:val="0"/>
      <w:divBdr>
        <w:top w:val="none" w:sz="0" w:space="0" w:color="auto"/>
        <w:left w:val="none" w:sz="0" w:space="0" w:color="auto"/>
        <w:bottom w:val="none" w:sz="0" w:space="0" w:color="auto"/>
        <w:right w:val="none" w:sz="0" w:space="0" w:color="auto"/>
      </w:divBdr>
      <w:divsChild>
        <w:div w:id="869681419">
          <w:marLeft w:val="0"/>
          <w:marRight w:val="0"/>
          <w:marTop w:val="0"/>
          <w:marBottom w:val="0"/>
          <w:divBdr>
            <w:top w:val="none" w:sz="0" w:space="0" w:color="auto"/>
            <w:left w:val="none" w:sz="0" w:space="0" w:color="auto"/>
            <w:bottom w:val="none" w:sz="0" w:space="0" w:color="auto"/>
            <w:right w:val="none" w:sz="0" w:space="0" w:color="auto"/>
          </w:divBdr>
        </w:div>
      </w:divsChild>
    </w:div>
    <w:div w:id="1204244649">
      <w:bodyDiv w:val="1"/>
      <w:marLeft w:val="0"/>
      <w:marRight w:val="0"/>
      <w:marTop w:val="0"/>
      <w:marBottom w:val="0"/>
      <w:divBdr>
        <w:top w:val="none" w:sz="0" w:space="0" w:color="auto"/>
        <w:left w:val="none" w:sz="0" w:space="0" w:color="auto"/>
        <w:bottom w:val="none" w:sz="0" w:space="0" w:color="auto"/>
        <w:right w:val="none" w:sz="0" w:space="0" w:color="auto"/>
      </w:divBdr>
    </w:div>
    <w:div w:id="1507868512">
      <w:bodyDiv w:val="1"/>
      <w:marLeft w:val="0"/>
      <w:marRight w:val="0"/>
      <w:marTop w:val="0"/>
      <w:marBottom w:val="0"/>
      <w:divBdr>
        <w:top w:val="none" w:sz="0" w:space="0" w:color="auto"/>
        <w:left w:val="none" w:sz="0" w:space="0" w:color="auto"/>
        <w:bottom w:val="none" w:sz="0" w:space="0" w:color="auto"/>
        <w:right w:val="none" w:sz="0" w:space="0" w:color="auto"/>
      </w:divBdr>
    </w:div>
    <w:div w:id="1533228411">
      <w:bodyDiv w:val="1"/>
      <w:marLeft w:val="0"/>
      <w:marRight w:val="0"/>
      <w:marTop w:val="0"/>
      <w:marBottom w:val="0"/>
      <w:divBdr>
        <w:top w:val="none" w:sz="0" w:space="0" w:color="auto"/>
        <w:left w:val="none" w:sz="0" w:space="0" w:color="auto"/>
        <w:bottom w:val="none" w:sz="0" w:space="0" w:color="auto"/>
        <w:right w:val="none" w:sz="0" w:space="0" w:color="auto"/>
      </w:divBdr>
      <w:divsChild>
        <w:div w:id="371418829">
          <w:marLeft w:val="0"/>
          <w:marRight w:val="0"/>
          <w:marTop w:val="0"/>
          <w:marBottom w:val="0"/>
          <w:divBdr>
            <w:top w:val="none" w:sz="0" w:space="0" w:color="auto"/>
            <w:left w:val="none" w:sz="0" w:space="0" w:color="auto"/>
            <w:bottom w:val="none" w:sz="0" w:space="0" w:color="auto"/>
            <w:right w:val="none" w:sz="0" w:space="0" w:color="auto"/>
          </w:divBdr>
          <w:divsChild>
            <w:div w:id="592249173">
              <w:marLeft w:val="0"/>
              <w:marRight w:val="0"/>
              <w:marTop w:val="0"/>
              <w:marBottom w:val="0"/>
              <w:divBdr>
                <w:top w:val="none" w:sz="0" w:space="0" w:color="auto"/>
                <w:left w:val="none" w:sz="0" w:space="0" w:color="auto"/>
                <w:bottom w:val="none" w:sz="0" w:space="0" w:color="auto"/>
                <w:right w:val="none" w:sz="0" w:space="0" w:color="auto"/>
              </w:divBdr>
            </w:div>
          </w:divsChild>
        </w:div>
        <w:div w:id="1879389927">
          <w:marLeft w:val="0"/>
          <w:marRight w:val="0"/>
          <w:marTop w:val="0"/>
          <w:marBottom w:val="0"/>
          <w:divBdr>
            <w:top w:val="none" w:sz="0" w:space="0" w:color="auto"/>
            <w:left w:val="none" w:sz="0" w:space="0" w:color="auto"/>
            <w:bottom w:val="none" w:sz="0" w:space="0" w:color="auto"/>
            <w:right w:val="none" w:sz="0" w:space="0" w:color="auto"/>
          </w:divBdr>
          <w:divsChild>
            <w:div w:id="19305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mofona.com/intervyu/rumen-boevvss-ne-tryabva-da-pipame-voennite-sadilishta" TargetMode="External"/><Relationship Id="rId13" Type="http://schemas.openxmlformats.org/officeDocument/2006/relationships/hyperlink" Target="https://bnr.bg/varna/post/100634362/uliana-koleva-ot-vss-moje-da-se-stigne-do-slivane-na-raionni-sadilishta-i-sakrashtavane-na-chast-ot-administraciata" TargetMode="External"/><Relationship Id="rId18" Type="http://schemas.openxmlformats.org/officeDocument/2006/relationships/hyperlink" Target="http://www.marica.bg/%D0%BF%D1%80%D0%BE%D0%BA%D1%83%D1%80%D0%BE%D1%80-%D0%B1%D0%BE%D0%B5%D0%B2-%D0%B5-%D0%BF%D1%80%D0%B0%D0%B2%D0%BE%D1%81%D1%8A%D0%B4%D0%B8%D0%B5-%D1%89%D0%B5-%D0%B7%D0%B0%D0%B1%D1%8A%D1%80%D0%B7%D0%B0-%D0%B1%D0%B0%D0%B2%D0%BD%D0%B0%D1%82%D0%B0-%D1%82%D0%B5%D0%BC%D0%B8%D0%B4%D0%B0-news505727.html" TargetMode="External"/><Relationship Id="rId3" Type="http://schemas.microsoft.com/office/2007/relationships/stylesWithEffects" Target="stylesWithEffects.xml"/><Relationship Id="rId21" Type="http://schemas.openxmlformats.org/officeDocument/2006/relationships/hyperlink" Target="https://legalworld.bg/author/59" TargetMode="Externa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hyperlink" Target="https://legalworld.bg/ne-moje-da-obeshtavash-reforma-na-sydebnata-karta-i-da-tvyrdish-che-niama-da-se-sluchi" TargetMode="External"/><Relationship Id="rId1" Type="http://schemas.openxmlformats.org/officeDocument/2006/relationships/numbering" Target="numbering.xml"/><Relationship Id="rId6" Type="http://schemas.openxmlformats.org/officeDocument/2006/relationships/hyperlink" Target="https://www.bgonair.bg/a/108-video/127499-reformata-v-sada-sreshtu-audiozapisite" TargetMode="External"/><Relationship Id="rId11" Type="http://schemas.openxmlformats.org/officeDocument/2006/relationships/hyperlink" Target="https://cache1.24chasa.bg/Images/Cache/569/Image_5136569_126_0.jp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fontTable" Target="fontTable.xml"/><Relationship Id="rId10" Type="http://schemas.openxmlformats.org/officeDocument/2006/relationships/hyperlink" Target="https://www.24chasa.bg/Article/5136539" TargetMode="External"/><Relationship Id="rId19" Type="http://schemas.openxmlformats.org/officeDocument/2006/relationships/hyperlink" Target="https://legalworld.bg/56929.ne-moje-da-obeshtavash-reforma-na-sydebnata-karta-i-da-tvyrdish-che-niama-da-se-sluchi.html" TargetMode="External"/><Relationship Id="rId4" Type="http://schemas.openxmlformats.org/officeDocument/2006/relationships/settings" Target="settings.xml"/><Relationship Id="rId9" Type="http://schemas.openxmlformats.org/officeDocument/2006/relationships/hyperlink" Target="https://bnr.bg/burgas/post/100630683/nama-da-zakrivat-sadilishta-v-pogranichnite-raioni" TargetMode="External"/><Relationship Id="rId14" Type="http://schemas.openxmlformats.org/officeDocument/2006/relationships/hyperlink" Target="javascript:;" TargetMode="External"/><Relationship Id="rId2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6645</Words>
  <Characters>37882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Kremena Kapralova</dc:creator>
  <cp:lastModifiedBy>Kremena Kapralova</cp:lastModifiedBy>
  <cp:revision>2</cp:revision>
  <dcterms:created xsi:type="dcterms:W3CDTF">2021-04-28T11:27:00Z</dcterms:created>
  <dcterms:modified xsi:type="dcterms:W3CDTF">2021-04-28T11:27:00Z</dcterms:modified>
</cp:coreProperties>
</file>